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175CE" w14:textId="77777777" w:rsidR="00391AE9" w:rsidRDefault="00391AE9" w:rsidP="0023747D">
      <w:pPr>
        <w:spacing w:after="0" w:line="360" w:lineRule="auto"/>
        <w:jc w:val="center"/>
        <w:rPr>
          <w:rFonts w:ascii="Berlin Sans FB" w:hAnsi="Berlin Sans FB" w:cs="Arial"/>
          <w:color w:val="B2A1C7" w:themeColor="accent4" w:themeTint="99"/>
          <w:sz w:val="42"/>
          <w:szCs w:val="42"/>
        </w:rPr>
      </w:pPr>
      <w:bookmarkStart w:id="0" w:name="_GoBack"/>
      <w:bookmarkEnd w:id="0"/>
    </w:p>
    <w:p w14:paraId="3E0175CF" w14:textId="77777777" w:rsidR="00391AE9" w:rsidRDefault="00391AE9" w:rsidP="0023747D">
      <w:pPr>
        <w:spacing w:after="0" w:line="360" w:lineRule="auto"/>
        <w:jc w:val="center"/>
        <w:rPr>
          <w:rFonts w:ascii="Berlin Sans FB" w:hAnsi="Berlin Sans FB" w:cs="Arial"/>
          <w:color w:val="B2A1C7" w:themeColor="accent4" w:themeTint="99"/>
          <w:sz w:val="42"/>
          <w:szCs w:val="42"/>
        </w:rPr>
      </w:pPr>
    </w:p>
    <w:p w14:paraId="3E0175D0" w14:textId="77777777" w:rsidR="003E1DC6" w:rsidRDefault="00391AE9" w:rsidP="009E6248">
      <w:pPr>
        <w:spacing w:after="0" w:line="360" w:lineRule="auto"/>
        <w:jc w:val="right"/>
        <w:rPr>
          <w:rFonts w:ascii="Arial" w:hAnsi="Arial" w:cs="Arial"/>
          <w:b/>
          <w:sz w:val="32"/>
          <w:szCs w:val="32"/>
        </w:rPr>
      </w:pPr>
      <w:r>
        <w:rPr>
          <w:noProof/>
          <w:lang w:eastAsia="en-GB"/>
        </w:rPr>
        <w:drawing>
          <wp:inline distT="0" distB="0" distL="0" distR="0" wp14:anchorId="3E017895" wp14:editId="3E017896">
            <wp:extent cx="2929384" cy="771525"/>
            <wp:effectExtent l="19050" t="0" r="4316" b="0"/>
            <wp:docPr id="10" name="Picture 1" descr="DeptHSSPS-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tHSSPS-cmyk"/>
                    <pic:cNvPicPr>
                      <a:picLocks noChangeAspect="1" noChangeArrowheads="1"/>
                    </pic:cNvPicPr>
                  </pic:nvPicPr>
                  <pic:blipFill>
                    <a:blip r:embed="rId12" cstate="print"/>
                    <a:srcRect/>
                    <a:stretch>
                      <a:fillRect/>
                    </a:stretch>
                  </pic:blipFill>
                  <pic:spPr bwMode="auto">
                    <a:xfrm>
                      <a:off x="0" y="0"/>
                      <a:ext cx="2929384" cy="771525"/>
                    </a:xfrm>
                    <a:prstGeom prst="rect">
                      <a:avLst/>
                    </a:prstGeom>
                    <a:noFill/>
                    <a:ln w="9525">
                      <a:noFill/>
                      <a:miter lim="800000"/>
                      <a:headEnd/>
                      <a:tailEnd/>
                    </a:ln>
                  </pic:spPr>
                </pic:pic>
              </a:graphicData>
            </a:graphic>
          </wp:inline>
        </w:drawing>
      </w:r>
    </w:p>
    <w:p w14:paraId="3E0175D1" w14:textId="77777777" w:rsidR="00391AE9" w:rsidRDefault="00391AE9" w:rsidP="0023747D">
      <w:pPr>
        <w:spacing w:after="0" w:line="360" w:lineRule="auto"/>
        <w:jc w:val="center"/>
        <w:rPr>
          <w:rFonts w:ascii="Arial" w:hAnsi="Arial" w:cs="Arial"/>
          <w:b/>
          <w:sz w:val="32"/>
          <w:szCs w:val="32"/>
        </w:rPr>
      </w:pPr>
    </w:p>
    <w:p w14:paraId="3E0175D2" w14:textId="77777777" w:rsidR="006D4A4D" w:rsidRDefault="006D4A4D" w:rsidP="00ED10F4">
      <w:pPr>
        <w:spacing w:after="0" w:line="360" w:lineRule="auto"/>
        <w:jc w:val="center"/>
        <w:outlineLvl w:val="0"/>
        <w:rPr>
          <w:rFonts w:ascii="Arial" w:hAnsi="Arial" w:cs="Arial"/>
          <w:b/>
          <w:sz w:val="32"/>
          <w:szCs w:val="32"/>
        </w:rPr>
      </w:pPr>
    </w:p>
    <w:p w14:paraId="3E0175D3" w14:textId="77777777" w:rsidR="006D4A4D" w:rsidRDefault="006D4A4D" w:rsidP="00ED10F4">
      <w:pPr>
        <w:spacing w:after="0" w:line="360" w:lineRule="auto"/>
        <w:jc w:val="center"/>
        <w:outlineLvl w:val="0"/>
        <w:rPr>
          <w:rFonts w:ascii="Arial" w:hAnsi="Arial" w:cs="Arial"/>
          <w:b/>
          <w:sz w:val="32"/>
          <w:szCs w:val="32"/>
        </w:rPr>
      </w:pPr>
    </w:p>
    <w:p w14:paraId="3E0175D4" w14:textId="77777777" w:rsidR="006D4A4D" w:rsidRDefault="006D4A4D" w:rsidP="00ED10F4">
      <w:pPr>
        <w:spacing w:after="0" w:line="360" w:lineRule="auto"/>
        <w:jc w:val="center"/>
        <w:outlineLvl w:val="0"/>
        <w:rPr>
          <w:rFonts w:ascii="Arial" w:hAnsi="Arial" w:cs="Arial"/>
          <w:b/>
          <w:sz w:val="32"/>
          <w:szCs w:val="32"/>
        </w:rPr>
      </w:pPr>
    </w:p>
    <w:p w14:paraId="3E0175D5" w14:textId="77777777" w:rsidR="006D4A4D" w:rsidRDefault="006D4A4D" w:rsidP="00ED10F4">
      <w:pPr>
        <w:spacing w:after="0" w:line="360" w:lineRule="auto"/>
        <w:jc w:val="center"/>
        <w:outlineLvl w:val="0"/>
        <w:rPr>
          <w:rFonts w:ascii="Arial" w:hAnsi="Arial" w:cs="Arial"/>
          <w:b/>
          <w:sz w:val="32"/>
          <w:szCs w:val="32"/>
        </w:rPr>
      </w:pPr>
    </w:p>
    <w:p w14:paraId="3E0175D6" w14:textId="77777777" w:rsidR="003E1DC6" w:rsidRDefault="003E1DC6" w:rsidP="00ED10F4">
      <w:pPr>
        <w:spacing w:after="0" w:line="360" w:lineRule="auto"/>
        <w:jc w:val="center"/>
        <w:outlineLvl w:val="0"/>
        <w:rPr>
          <w:rFonts w:ascii="Arial" w:hAnsi="Arial" w:cs="Arial"/>
          <w:b/>
          <w:sz w:val="32"/>
          <w:szCs w:val="32"/>
        </w:rPr>
      </w:pPr>
      <w:r>
        <w:rPr>
          <w:rFonts w:ascii="Arial" w:hAnsi="Arial" w:cs="Arial"/>
          <w:b/>
          <w:sz w:val="32"/>
          <w:szCs w:val="32"/>
        </w:rPr>
        <w:t>DRAFT FOR CONSULTATION</w:t>
      </w:r>
      <w:r w:rsidRPr="009872C4">
        <w:rPr>
          <w:rFonts w:ascii="Arial" w:hAnsi="Arial" w:cs="Arial"/>
          <w:b/>
          <w:sz w:val="32"/>
          <w:szCs w:val="32"/>
        </w:rPr>
        <w:t xml:space="preserve"> </w:t>
      </w:r>
    </w:p>
    <w:p w14:paraId="3E0175D7" w14:textId="77777777" w:rsidR="003E1DC6" w:rsidRDefault="003E1DC6" w:rsidP="0023747D">
      <w:pPr>
        <w:spacing w:after="0" w:line="360" w:lineRule="auto"/>
        <w:jc w:val="center"/>
        <w:rPr>
          <w:rFonts w:ascii="Arial" w:hAnsi="Arial" w:cs="Arial"/>
          <w:b/>
          <w:sz w:val="32"/>
          <w:szCs w:val="32"/>
        </w:rPr>
      </w:pPr>
    </w:p>
    <w:p w14:paraId="3E0175D8" w14:textId="77777777" w:rsidR="003E1DC6" w:rsidRPr="009872C4" w:rsidRDefault="003E1DC6" w:rsidP="00ED10F4">
      <w:pPr>
        <w:spacing w:after="0" w:line="360" w:lineRule="auto"/>
        <w:jc w:val="center"/>
        <w:outlineLvl w:val="0"/>
        <w:rPr>
          <w:rFonts w:ascii="Arial" w:hAnsi="Arial" w:cs="Arial"/>
          <w:b/>
          <w:sz w:val="32"/>
          <w:szCs w:val="32"/>
        </w:rPr>
      </w:pPr>
      <w:r w:rsidRPr="009872C4">
        <w:rPr>
          <w:rFonts w:ascii="Arial" w:hAnsi="Arial" w:cs="Arial"/>
          <w:b/>
          <w:sz w:val="32"/>
          <w:szCs w:val="32"/>
        </w:rPr>
        <w:t xml:space="preserve">HOME ACCIDENT PREVENTION STRATEGY  </w:t>
      </w:r>
    </w:p>
    <w:p w14:paraId="3E0175D9" w14:textId="77777777" w:rsidR="003E1DC6" w:rsidRPr="009872C4" w:rsidRDefault="003E1DC6" w:rsidP="0023747D">
      <w:pPr>
        <w:spacing w:after="0" w:line="360" w:lineRule="auto"/>
        <w:jc w:val="center"/>
        <w:rPr>
          <w:rFonts w:ascii="Arial" w:hAnsi="Arial" w:cs="Arial"/>
          <w:b/>
          <w:sz w:val="32"/>
          <w:szCs w:val="32"/>
        </w:rPr>
      </w:pPr>
    </w:p>
    <w:p w14:paraId="3E0175DA" w14:textId="77777777" w:rsidR="003E1DC6" w:rsidRPr="009872C4" w:rsidRDefault="006D4A4D" w:rsidP="0023747D">
      <w:pPr>
        <w:spacing w:after="0" w:line="360" w:lineRule="auto"/>
        <w:jc w:val="center"/>
        <w:rPr>
          <w:rFonts w:ascii="Arial" w:hAnsi="Arial" w:cs="Arial"/>
          <w:b/>
          <w:sz w:val="32"/>
          <w:szCs w:val="32"/>
        </w:rPr>
      </w:pPr>
      <w:r>
        <w:rPr>
          <w:rFonts w:ascii="Arial" w:hAnsi="Arial" w:cs="Arial"/>
          <w:b/>
          <w:sz w:val="32"/>
          <w:szCs w:val="32"/>
        </w:rPr>
        <w:t>2014 – 2024</w:t>
      </w:r>
    </w:p>
    <w:p w14:paraId="3E0175DB" w14:textId="77777777" w:rsidR="00391AE9" w:rsidRDefault="00391AE9" w:rsidP="0023747D">
      <w:pPr>
        <w:spacing w:after="0" w:line="36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3E0175DC" w14:textId="77777777" w:rsidR="00391AE9" w:rsidRDefault="00391AE9" w:rsidP="0023747D">
      <w:pPr>
        <w:spacing w:after="0" w:line="360" w:lineRule="auto"/>
        <w:jc w:val="center"/>
        <w:rPr>
          <w:rFonts w:ascii="Arial" w:hAnsi="Arial" w:cs="Arial"/>
          <w:b/>
          <w:sz w:val="24"/>
          <w:szCs w:val="24"/>
        </w:rPr>
      </w:pPr>
    </w:p>
    <w:p w14:paraId="3E0175DD" w14:textId="77777777" w:rsidR="003E1DC6" w:rsidRPr="00391AE9" w:rsidRDefault="009E6248" w:rsidP="0023747D">
      <w:pPr>
        <w:spacing w:after="0" w:line="360" w:lineRule="auto"/>
        <w:jc w:val="center"/>
        <w:rPr>
          <w:rFonts w:ascii="Arial" w:hAnsi="Arial" w:cs="Arial"/>
          <w:b/>
          <w:sz w:val="32"/>
          <w:szCs w:val="32"/>
        </w:rPr>
      </w:pPr>
      <w:r>
        <w:rPr>
          <w:rFonts w:ascii="Arial" w:hAnsi="Arial" w:cs="Arial"/>
          <w:b/>
          <w:sz w:val="32"/>
          <w:szCs w:val="32"/>
        </w:rPr>
        <w:t>June</w:t>
      </w:r>
      <w:r w:rsidR="00391AE9" w:rsidRPr="00391AE9">
        <w:rPr>
          <w:rFonts w:ascii="Arial" w:hAnsi="Arial" w:cs="Arial"/>
          <w:b/>
          <w:sz w:val="32"/>
          <w:szCs w:val="32"/>
        </w:rPr>
        <w:t xml:space="preserve"> 2014</w:t>
      </w:r>
    </w:p>
    <w:p w14:paraId="3E0175DE" w14:textId="77777777" w:rsidR="003E1DC6" w:rsidRDefault="003E1DC6" w:rsidP="0023747D">
      <w:pPr>
        <w:spacing w:after="0" w:line="360" w:lineRule="auto"/>
        <w:rPr>
          <w:rFonts w:ascii="Arial" w:hAnsi="Arial" w:cs="Arial"/>
          <w:b/>
          <w:sz w:val="24"/>
          <w:szCs w:val="24"/>
        </w:rPr>
      </w:pPr>
    </w:p>
    <w:p w14:paraId="3E0175DF" w14:textId="77777777" w:rsidR="00391AE9" w:rsidRDefault="00391AE9" w:rsidP="0023747D">
      <w:pPr>
        <w:spacing w:after="0" w:line="360" w:lineRule="auto"/>
        <w:jc w:val="center"/>
        <w:rPr>
          <w:rFonts w:ascii="Arial" w:hAnsi="Arial" w:cs="Arial"/>
          <w:b/>
          <w:caps/>
          <w:sz w:val="24"/>
          <w:szCs w:val="24"/>
        </w:rPr>
        <w:sectPr w:rsidR="00391AE9" w:rsidSect="00391AE9">
          <w:footerReference w:type="default" r:id="rId13"/>
          <w:pgSz w:w="11906" w:h="16838"/>
          <w:pgMar w:top="906" w:right="1440" w:bottom="993" w:left="1440" w:header="708" w:footer="190" w:gutter="0"/>
          <w:cols w:space="708"/>
          <w:docGrid w:linePitch="360"/>
        </w:sectPr>
      </w:pPr>
    </w:p>
    <w:p w14:paraId="3E0175E0" w14:textId="77777777" w:rsidR="00391AE9" w:rsidRDefault="00391AE9" w:rsidP="0023747D">
      <w:pPr>
        <w:spacing w:after="0" w:line="360" w:lineRule="auto"/>
        <w:jc w:val="center"/>
        <w:rPr>
          <w:rFonts w:ascii="Arial" w:hAnsi="Arial" w:cs="Arial"/>
          <w:b/>
          <w:caps/>
          <w:sz w:val="24"/>
          <w:szCs w:val="24"/>
        </w:rPr>
      </w:pPr>
    </w:p>
    <w:p w14:paraId="3E0175E1" w14:textId="77777777" w:rsidR="00391AE9" w:rsidRDefault="00391AE9" w:rsidP="0023747D">
      <w:pPr>
        <w:spacing w:after="0" w:line="360" w:lineRule="auto"/>
        <w:jc w:val="center"/>
        <w:rPr>
          <w:rFonts w:ascii="Arial" w:hAnsi="Arial" w:cs="Arial"/>
          <w:b/>
          <w:caps/>
          <w:sz w:val="24"/>
          <w:szCs w:val="24"/>
        </w:rPr>
      </w:pPr>
    </w:p>
    <w:p w14:paraId="3E0175E2" w14:textId="77777777" w:rsidR="00391AE9" w:rsidRPr="00391AE9" w:rsidRDefault="003E1DC6" w:rsidP="00ED10F4">
      <w:pPr>
        <w:spacing w:after="0" w:line="360" w:lineRule="auto"/>
        <w:jc w:val="center"/>
        <w:outlineLvl w:val="0"/>
        <w:rPr>
          <w:rFonts w:ascii="Arial Bold" w:hAnsi="Arial Bold" w:cs="Arial"/>
          <w:b/>
          <w:sz w:val="24"/>
          <w:szCs w:val="24"/>
        </w:rPr>
      </w:pPr>
      <w:r w:rsidRPr="00391AE9">
        <w:rPr>
          <w:rFonts w:ascii="Arial Bold" w:hAnsi="Arial Bold" w:cs="Arial"/>
          <w:b/>
          <w:sz w:val="30"/>
          <w:szCs w:val="24"/>
        </w:rPr>
        <w:t>Contents</w:t>
      </w:r>
      <w:r w:rsidRPr="00391AE9">
        <w:rPr>
          <w:rFonts w:ascii="Arial Bold" w:hAnsi="Arial Bold" w:cs="Arial"/>
          <w:b/>
          <w:sz w:val="24"/>
          <w:szCs w:val="24"/>
        </w:rPr>
        <w:tab/>
      </w:r>
    </w:p>
    <w:p w14:paraId="3E0175E3" w14:textId="77777777" w:rsidR="0023747D" w:rsidRDefault="0023747D" w:rsidP="0023747D">
      <w:pPr>
        <w:spacing w:after="0" w:line="360" w:lineRule="auto"/>
        <w:ind w:left="720" w:firstLine="720"/>
        <w:jc w:val="right"/>
        <w:rPr>
          <w:rFonts w:ascii="Arial" w:hAnsi="Arial" w:cs="Arial"/>
          <w:sz w:val="24"/>
          <w:szCs w:val="24"/>
        </w:rPr>
      </w:pPr>
    </w:p>
    <w:p w14:paraId="3E0175E4" w14:textId="77777777" w:rsidR="003E1DC6" w:rsidRPr="00391AE9" w:rsidRDefault="00391AE9" w:rsidP="0023747D">
      <w:pPr>
        <w:spacing w:after="0" w:line="360" w:lineRule="auto"/>
        <w:ind w:left="720" w:firstLine="720"/>
        <w:jc w:val="right"/>
        <w:rPr>
          <w:rFonts w:ascii="Arial" w:hAnsi="Arial" w:cs="Arial"/>
          <w:sz w:val="24"/>
          <w:szCs w:val="24"/>
        </w:rPr>
      </w:pPr>
      <w:r w:rsidRPr="00391AE9">
        <w:rPr>
          <w:rFonts w:ascii="Arial" w:hAnsi="Arial" w:cs="Arial"/>
          <w:sz w:val="24"/>
          <w:szCs w:val="24"/>
        </w:rPr>
        <w:t>Page</w:t>
      </w:r>
      <w:r w:rsidR="003E1DC6" w:rsidRPr="00391AE9">
        <w:rPr>
          <w:rFonts w:ascii="Arial" w:hAnsi="Arial" w:cs="Arial"/>
          <w:sz w:val="24"/>
          <w:szCs w:val="24"/>
        </w:rPr>
        <w:br/>
      </w:r>
    </w:p>
    <w:p w14:paraId="3E0175E5" w14:textId="77777777" w:rsidR="003E1DC6" w:rsidRDefault="003E1DC6" w:rsidP="0023747D">
      <w:pPr>
        <w:spacing w:after="0" w:line="360" w:lineRule="auto"/>
        <w:rPr>
          <w:rFonts w:ascii="Arial" w:hAnsi="Arial" w:cs="Arial"/>
          <w:sz w:val="24"/>
          <w:szCs w:val="24"/>
        </w:rPr>
      </w:pPr>
      <w:r w:rsidRPr="00521DC8">
        <w:rPr>
          <w:rFonts w:ascii="Arial" w:hAnsi="Arial" w:cs="Arial"/>
          <w:sz w:val="24"/>
          <w:szCs w:val="24"/>
        </w:rPr>
        <w:t>M</w:t>
      </w:r>
      <w:r>
        <w:rPr>
          <w:rFonts w:ascii="Arial" w:hAnsi="Arial" w:cs="Arial"/>
          <w:sz w:val="24"/>
          <w:szCs w:val="24"/>
        </w:rPr>
        <w:t>i</w:t>
      </w:r>
      <w:r w:rsidRPr="00521DC8">
        <w:rPr>
          <w:rFonts w:ascii="Arial" w:hAnsi="Arial" w:cs="Arial"/>
          <w:sz w:val="24"/>
          <w:szCs w:val="24"/>
        </w:rPr>
        <w:t>nister’s Foreword</w:t>
      </w:r>
      <w:r w:rsidR="0023747D">
        <w:rPr>
          <w:rFonts w:ascii="Arial" w:hAnsi="Arial" w:cs="Arial"/>
          <w:sz w:val="24"/>
          <w:szCs w:val="24"/>
        </w:rPr>
        <w:tab/>
      </w:r>
      <w:r w:rsidR="0023747D">
        <w:rPr>
          <w:rFonts w:ascii="Arial" w:hAnsi="Arial" w:cs="Arial"/>
          <w:sz w:val="24"/>
          <w:szCs w:val="24"/>
        </w:rPr>
        <w:tab/>
      </w:r>
      <w:r w:rsidR="0023747D">
        <w:rPr>
          <w:rFonts w:ascii="Arial" w:hAnsi="Arial" w:cs="Arial"/>
          <w:sz w:val="24"/>
          <w:szCs w:val="24"/>
        </w:rPr>
        <w:tab/>
      </w:r>
      <w:r w:rsidR="0023747D">
        <w:rPr>
          <w:rFonts w:ascii="Arial" w:hAnsi="Arial" w:cs="Arial"/>
          <w:sz w:val="24"/>
          <w:szCs w:val="24"/>
        </w:rPr>
        <w:tab/>
      </w:r>
      <w:r w:rsidR="0023747D">
        <w:rPr>
          <w:rFonts w:ascii="Arial" w:hAnsi="Arial" w:cs="Arial"/>
          <w:sz w:val="24"/>
          <w:szCs w:val="24"/>
        </w:rPr>
        <w:tab/>
      </w:r>
      <w:r w:rsidR="0023747D">
        <w:rPr>
          <w:rFonts w:ascii="Arial" w:hAnsi="Arial" w:cs="Arial"/>
          <w:sz w:val="24"/>
          <w:szCs w:val="24"/>
        </w:rPr>
        <w:tab/>
      </w:r>
      <w:r w:rsidR="0023747D">
        <w:rPr>
          <w:rFonts w:ascii="Arial" w:hAnsi="Arial" w:cs="Arial"/>
          <w:sz w:val="24"/>
          <w:szCs w:val="24"/>
        </w:rPr>
        <w:tab/>
      </w:r>
      <w:r w:rsidR="0023747D">
        <w:rPr>
          <w:rFonts w:ascii="Arial" w:hAnsi="Arial" w:cs="Arial"/>
          <w:sz w:val="24"/>
          <w:szCs w:val="24"/>
        </w:rPr>
        <w:tab/>
      </w:r>
      <w:r w:rsidR="0023747D">
        <w:rPr>
          <w:rFonts w:ascii="Arial" w:hAnsi="Arial" w:cs="Arial"/>
          <w:sz w:val="24"/>
          <w:szCs w:val="24"/>
        </w:rPr>
        <w:tab/>
      </w:r>
      <w:r w:rsidR="0023747D">
        <w:rPr>
          <w:rFonts w:ascii="Arial" w:hAnsi="Arial" w:cs="Arial"/>
          <w:sz w:val="24"/>
          <w:szCs w:val="24"/>
        </w:rPr>
        <w:tab/>
        <w:t>3</w:t>
      </w:r>
    </w:p>
    <w:p w14:paraId="3E0175E6" w14:textId="77777777" w:rsidR="0023747D" w:rsidRDefault="0023747D" w:rsidP="0023747D">
      <w:pPr>
        <w:spacing w:after="0" w:line="360" w:lineRule="auto"/>
        <w:rPr>
          <w:rFonts w:ascii="Arial" w:hAnsi="Arial" w:cs="Arial"/>
          <w:sz w:val="24"/>
          <w:szCs w:val="24"/>
        </w:rPr>
      </w:pPr>
    </w:p>
    <w:p w14:paraId="3E0175E7" w14:textId="77777777" w:rsidR="003E1DC6" w:rsidRDefault="00300366" w:rsidP="0023747D">
      <w:pPr>
        <w:spacing w:after="0" w:line="360" w:lineRule="auto"/>
        <w:rPr>
          <w:rFonts w:ascii="Arial" w:hAnsi="Arial" w:cs="Arial"/>
          <w:sz w:val="24"/>
          <w:szCs w:val="24"/>
        </w:rPr>
      </w:pPr>
      <w:bookmarkStart w:id="1" w:name="OLE_LINK11"/>
      <w:bookmarkStart w:id="2" w:name="OLE_LINK12"/>
      <w:r>
        <w:rPr>
          <w:rFonts w:ascii="Arial" w:hAnsi="Arial" w:cs="Arial"/>
          <w:sz w:val="24"/>
          <w:szCs w:val="24"/>
        </w:rPr>
        <w:t>1.</w:t>
      </w:r>
      <w:r w:rsidR="003E1DC6" w:rsidRPr="00521DC8">
        <w:rPr>
          <w:rFonts w:ascii="Arial" w:hAnsi="Arial" w:cs="Arial"/>
          <w:sz w:val="24"/>
          <w:szCs w:val="24"/>
        </w:rPr>
        <w:t xml:space="preserve"> </w:t>
      </w:r>
      <w:r w:rsidR="003E1DC6">
        <w:rPr>
          <w:rFonts w:ascii="Arial" w:hAnsi="Arial" w:cs="Arial"/>
          <w:sz w:val="24"/>
          <w:szCs w:val="24"/>
        </w:rPr>
        <w:tab/>
      </w:r>
      <w:r w:rsidR="003E1DC6" w:rsidRPr="00521DC8">
        <w:rPr>
          <w:rFonts w:ascii="Arial" w:hAnsi="Arial" w:cs="Arial"/>
          <w:sz w:val="24"/>
          <w:szCs w:val="24"/>
        </w:rPr>
        <w:t>Why we</w:t>
      </w:r>
      <w:r w:rsidR="003E1DC6">
        <w:rPr>
          <w:rFonts w:ascii="Arial" w:hAnsi="Arial" w:cs="Arial"/>
          <w:sz w:val="24"/>
          <w:szCs w:val="24"/>
        </w:rPr>
        <w:t xml:space="preserve"> </w:t>
      </w:r>
      <w:r w:rsidR="003E1DC6" w:rsidRPr="00521DC8">
        <w:rPr>
          <w:rFonts w:ascii="Arial" w:hAnsi="Arial" w:cs="Arial"/>
          <w:sz w:val="24"/>
          <w:szCs w:val="24"/>
        </w:rPr>
        <w:t xml:space="preserve">need </w:t>
      </w:r>
      <w:r w:rsidR="003E1DC6">
        <w:rPr>
          <w:rFonts w:ascii="Arial" w:hAnsi="Arial" w:cs="Arial"/>
          <w:sz w:val="24"/>
          <w:szCs w:val="24"/>
        </w:rPr>
        <w:t xml:space="preserve">a home accident prevention </w:t>
      </w:r>
      <w:r w:rsidR="003E1DC6" w:rsidRPr="00521DC8">
        <w:rPr>
          <w:rFonts w:ascii="Arial" w:hAnsi="Arial" w:cs="Arial"/>
          <w:sz w:val="24"/>
          <w:szCs w:val="24"/>
        </w:rPr>
        <w:t>strategy</w:t>
      </w:r>
      <w:r w:rsidR="0023747D">
        <w:rPr>
          <w:rFonts w:ascii="Arial" w:hAnsi="Arial" w:cs="Arial"/>
          <w:sz w:val="24"/>
          <w:szCs w:val="24"/>
        </w:rPr>
        <w:tab/>
      </w:r>
      <w:r w:rsidR="0023747D">
        <w:rPr>
          <w:rFonts w:ascii="Arial" w:hAnsi="Arial" w:cs="Arial"/>
          <w:sz w:val="24"/>
          <w:szCs w:val="24"/>
        </w:rPr>
        <w:tab/>
      </w:r>
      <w:r w:rsidR="0023747D">
        <w:rPr>
          <w:rFonts w:ascii="Arial" w:hAnsi="Arial" w:cs="Arial"/>
          <w:sz w:val="24"/>
          <w:szCs w:val="24"/>
        </w:rPr>
        <w:tab/>
      </w:r>
      <w:r>
        <w:rPr>
          <w:rFonts w:ascii="Arial" w:hAnsi="Arial" w:cs="Arial"/>
          <w:sz w:val="24"/>
          <w:szCs w:val="24"/>
        </w:rPr>
        <w:tab/>
      </w:r>
      <w:r w:rsidR="006D4A4D">
        <w:rPr>
          <w:rFonts w:ascii="Arial" w:hAnsi="Arial" w:cs="Arial"/>
          <w:sz w:val="24"/>
          <w:szCs w:val="24"/>
        </w:rPr>
        <w:t>5</w:t>
      </w:r>
    </w:p>
    <w:p w14:paraId="3E0175E8" w14:textId="77777777" w:rsidR="0023747D" w:rsidRDefault="00300366" w:rsidP="0023747D">
      <w:pPr>
        <w:spacing w:after="0" w:line="360" w:lineRule="auto"/>
        <w:rPr>
          <w:rFonts w:ascii="Arial" w:hAnsi="Arial" w:cs="Arial"/>
          <w:sz w:val="24"/>
          <w:szCs w:val="24"/>
        </w:rPr>
      </w:pPr>
      <w:r>
        <w:rPr>
          <w:rFonts w:ascii="Arial" w:hAnsi="Arial" w:cs="Arial"/>
          <w:sz w:val="24"/>
          <w:szCs w:val="24"/>
        </w:rPr>
        <w:tab/>
      </w:r>
    </w:p>
    <w:p w14:paraId="3E0175E9" w14:textId="77777777" w:rsidR="003E1DC6" w:rsidRPr="00C41326" w:rsidRDefault="00300366" w:rsidP="0023747D">
      <w:pPr>
        <w:spacing w:after="0" w:line="360" w:lineRule="auto"/>
        <w:rPr>
          <w:rFonts w:ascii="Arial" w:hAnsi="Arial" w:cs="Arial"/>
          <w:sz w:val="24"/>
          <w:szCs w:val="24"/>
        </w:rPr>
      </w:pPr>
      <w:r>
        <w:rPr>
          <w:rFonts w:ascii="Arial" w:hAnsi="Arial" w:cs="Arial"/>
          <w:sz w:val="24"/>
          <w:szCs w:val="24"/>
        </w:rPr>
        <w:t>2.</w:t>
      </w:r>
      <w:r w:rsidR="003E1DC6" w:rsidRPr="00C41326">
        <w:rPr>
          <w:rFonts w:ascii="Arial" w:hAnsi="Arial" w:cs="Arial"/>
          <w:sz w:val="24"/>
          <w:szCs w:val="24"/>
        </w:rPr>
        <w:tab/>
      </w:r>
      <w:r w:rsidR="003E1DC6">
        <w:rPr>
          <w:rFonts w:ascii="Arial" w:hAnsi="Arial" w:cs="Arial"/>
          <w:sz w:val="24"/>
          <w:szCs w:val="24"/>
        </w:rPr>
        <w:t xml:space="preserve">Strategic </w:t>
      </w:r>
      <w:r w:rsidR="000A7A0D">
        <w:rPr>
          <w:rFonts w:ascii="Arial" w:hAnsi="Arial" w:cs="Arial"/>
          <w:sz w:val="24"/>
          <w:szCs w:val="24"/>
        </w:rPr>
        <w:t>d</w:t>
      </w:r>
      <w:r w:rsidR="003E1DC6">
        <w:rPr>
          <w:rFonts w:ascii="Arial" w:hAnsi="Arial" w:cs="Arial"/>
          <w:sz w:val="24"/>
          <w:szCs w:val="24"/>
        </w:rPr>
        <w:t>irection</w:t>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Pr>
          <w:rFonts w:ascii="Arial" w:hAnsi="Arial" w:cs="Arial"/>
          <w:sz w:val="24"/>
          <w:szCs w:val="24"/>
        </w:rPr>
        <w:tab/>
      </w:r>
      <w:r w:rsidR="009901BE">
        <w:rPr>
          <w:rFonts w:ascii="Arial" w:hAnsi="Arial" w:cs="Arial"/>
          <w:sz w:val="24"/>
          <w:szCs w:val="24"/>
        </w:rPr>
        <w:t>14</w:t>
      </w:r>
    </w:p>
    <w:p w14:paraId="3E0175EA" w14:textId="77777777" w:rsidR="0023747D" w:rsidRDefault="0023747D" w:rsidP="0023747D">
      <w:pPr>
        <w:spacing w:after="0" w:line="360" w:lineRule="auto"/>
        <w:rPr>
          <w:rFonts w:ascii="Arial" w:hAnsi="Arial" w:cs="Arial"/>
          <w:sz w:val="24"/>
          <w:szCs w:val="24"/>
        </w:rPr>
      </w:pPr>
    </w:p>
    <w:p w14:paraId="3E0175EB" w14:textId="77777777" w:rsidR="003E1DC6" w:rsidRDefault="00135BD4" w:rsidP="0023747D">
      <w:pPr>
        <w:spacing w:after="0" w:line="360" w:lineRule="auto"/>
        <w:rPr>
          <w:rFonts w:ascii="Arial" w:hAnsi="Arial" w:cs="Arial"/>
          <w:sz w:val="24"/>
          <w:szCs w:val="24"/>
        </w:rPr>
      </w:pPr>
      <w:r>
        <w:rPr>
          <w:rFonts w:ascii="Arial" w:hAnsi="Arial" w:cs="Arial"/>
          <w:sz w:val="24"/>
          <w:szCs w:val="24"/>
        </w:rPr>
        <w:t>3</w:t>
      </w:r>
      <w:r w:rsidR="00300366">
        <w:rPr>
          <w:rFonts w:ascii="Arial" w:hAnsi="Arial" w:cs="Arial"/>
          <w:sz w:val="24"/>
          <w:szCs w:val="24"/>
        </w:rPr>
        <w:t>.</w:t>
      </w:r>
      <w:r w:rsidR="003E1DC6" w:rsidRPr="00C41326">
        <w:rPr>
          <w:rFonts w:ascii="Arial" w:hAnsi="Arial" w:cs="Arial"/>
          <w:sz w:val="24"/>
          <w:szCs w:val="24"/>
        </w:rPr>
        <w:t xml:space="preserve"> </w:t>
      </w:r>
      <w:r w:rsidR="003E1DC6" w:rsidRPr="00C41326">
        <w:rPr>
          <w:rFonts w:ascii="Arial" w:hAnsi="Arial" w:cs="Arial"/>
          <w:sz w:val="24"/>
          <w:szCs w:val="24"/>
        </w:rPr>
        <w:tab/>
        <w:t xml:space="preserve">Making it happen </w:t>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300366">
        <w:rPr>
          <w:rFonts w:ascii="Arial" w:hAnsi="Arial" w:cs="Arial"/>
          <w:sz w:val="24"/>
          <w:szCs w:val="24"/>
        </w:rPr>
        <w:tab/>
      </w:r>
      <w:r w:rsidR="009901BE">
        <w:rPr>
          <w:rFonts w:ascii="Arial" w:hAnsi="Arial" w:cs="Arial"/>
          <w:sz w:val="24"/>
          <w:szCs w:val="24"/>
        </w:rPr>
        <w:t>25</w:t>
      </w:r>
    </w:p>
    <w:p w14:paraId="3E0175EC" w14:textId="77777777" w:rsidR="00300366" w:rsidRDefault="00300366" w:rsidP="0023747D">
      <w:pPr>
        <w:spacing w:after="0" w:line="360" w:lineRule="auto"/>
        <w:rPr>
          <w:rFonts w:ascii="Arial" w:hAnsi="Arial" w:cs="Arial"/>
          <w:sz w:val="24"/>
          <w:szCs w:val="24"/>
        </w:rPr>
      </w:pPr>
    </w:p>
    <w:p w14:paraId="3E0175ED" w14:textId="77777777" w:rsidR="003E1DC6" w:rsidRDefault="00135BD4" w:rsidP="0023747D">
      <w:pPr>
        <w:spacing w:after="0" w:line="360" w:lineRule="auto"/>
        <w:rPr>
          <w:rFonts w:ascii="Arial" w:hAnsi="Arial" w:cs="Arial"/>
          <w:sz w:val="24"/>
          <w:szCs w:val="24"/>
        </w:rPr>
      </w:pPr>
      <w:r>
        <w:rPr>
          <w:rFonts w:ascii="Arial" w:hAnsi="Arial" w:cs="Arial"/>
          <w:sz w:val="24"/>
          <w:szCs w:val="24"/>
        </w:rPr>
        <w:t>4</w:t>
      </w:r>
      <w:r w:rsidR="00300366">
        <w:rPr>
          <w:rFonts w:ascii="Arial" w:hAnsi="Arial" w:cs="Arial"/>
          <w:sz w:val="24"/>
          <w:szCs w:val="24"/>
        </w:rPr>
        <w:t>.</w:t>
      </w:r>
      <w:r w:rsidR="003E1DC6">
        <w:rPr>
          <w:rFonts w:ascii="Arial" w:hAnsi="Arial" w:cs="Arial"/>
          <w:sz w:val="24"/>
          <w:szCs w:val="24"/>
        </w:rPr>
        <w:tab/>
        <w:t>Consultation</w:t>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300366">
        <w:rPr>
          <w:rFonts w:ascii="Arial" w:hAnsi="Arial" w:cs="Arial"/>
          <w:sz w:val="24"/>
          <w:szCs w:val="24"/>
        </w:rPr>
        <w:tab/>
      </w:r>
      <w:r w:rsidR="009901BE">
        <w:rPr>
          <w:rFonts w:ascii="Arial" w:hAnsi="Arial" w:cs="Arial"/>
          <w:sz w:val="24"/>
          <w:szCs w:val="24"/>
        </w:rPr>
        <w:tab/>
        <w:t>30</w:t>
      </w:r>
    </w:p>
    <w:bookmarkEnd w:id="1"/>
    <w:bookmarkEnd w:id="2"/>
    <w:p w14:paraId="3E0175EE" w14:textId="77777777" w:rsidR="003E1DC6" w:rsidRDefault="003E1DC6" w:rsidP="0023747D">
      <w:pPr>
        <w:spacing w:after="0" w:line="360" w:lineRule="auto"/>
        <w:rPr>
          <w:rFonts w:ascii="Arial" w:hAnsi="Arial" w:cs="Arial"/>
          <w:sz w:val="24"/>
          <w:szCs w:val="24"/>
        </w:rPr>
      </w:pPr>
    </w:p>
    <w:p w14:paraId="3E0175EF" w14:textId="77777777" w:rsidR="003E1DC6" w:rsidRDefault="003E1DC6" w:rsidP="0023747D">
      <w:pPr>
        <w:spacing w:after="0" w:line="360" w:lineRule="auto"/>
        <w:rPr>
          <w:rFonts w:ascii="Arial" w:hAnsi="Arial" w:cs="Arial"/>
          <w:sz w:val="24"/>
          <w:szCs w:val="24"/>
        </w:rPr>
      </w:pPr>
    </w:p>
    <w:p w14:paraId="3E0175F0" w14:textId="77777777" w:rsidR="003E1DC6" w:rsidRDefault="00391AE9" w:rsidP="000A7A0D">
      <w:pPr>
        <w:spacing w:after="0" w:line="360" w:lineRule="auto"/>
        <w:rPr>
          <w:rFonts w:ascii="Arial" w:hAnsi="Arial" w:cs="Arial"/>
          <w:sz w:val="24"/>
          <w:szCs w:val="24"/>
        </w:rPr>
      </w:pPr>
      <w:r>
        <w:rPr>
          <w:rFonts w:ascii="Arial" w:hAnsi="Arial" w:cs="Arial"/>
          <w:sz w:val="24"/>
          <w:szCs w:val="24"/>
        </w:rPr>
        <w:t>Appendi</w:t>
      </w:r>
      <w:r w:rsidR="000A7A0D">
        <w:rPr>
          <w:rFonts w:ascii="Arial" w:hAnsi="Arial" w:cs="Arial"/>
          <w:sz w:val="24"/>
          <w:szCs w:val="24"/>
        </w:rPr>
        <w:t>x</w:t>
      </w:r>
      <w:r>
        <w:rPr>
          <w:rFonts w:ascii="Arial" w:hAnsi="Arial" w:cs="Arial"/>
          <w:sz w:val="24"/>
          <w:szCs w:val="24"/>
        </w:rPr>
        <w:t>:</w:t>
      </w:r>
      <w:r w:rsidR="000A7A0D">
        <w:rPr>
          <w:rFonts w:ascii="Arial" w:hAnsi="Arial" w:cs="Arial"/>
          <w:sz w:val="24"/>
          <w:szCs w:val="24"/>
        </w:rPr>
        <w:t xml:space="preserve"> </w:t>
      </w:r>
      <w:r w:rsidR="003E1DC6">
        <w:rPr>
          <w:rFonts w:ascii="Arial" w:hAnsi="Arial" w:cs="Arial"/>
          <w:sz w:val="24"/>
          <w:szCs w:val="24"/>
        </w:rPr>
        <w:t>Strategy Drafting Group Membership</w:t>
      </w:r>
      <w:r w:rsidR="0072655F">
        <w:rPr>
          <w:rFonts w:ascii="Arial" w:hAnsi="Arial" w:cs="Arial"/>
          <w:sz w:val="24"/>
          <w:szCs w:val="24"/>
        </w:rPr>
        <w:t xml:space="preserve"> </w:t>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ED10F4">
        <w:rPr>
          <w:rFonts w:ascii="Arial" w:hAnsi="Arial" w:cs="Arial"/>
          <w:sz w:val="24"/>
          <w:szCs w:val="24"/>
        </w:rPr>
        <w:tab/>
      </w:r>
      <w:r w:rsidR="009901BE">
        <w:rPr>
          <w:rFonts w:ascii="Arial" w:hAnsi="Arial" w:cs="Arial"/>
          <w:sz w:val="24"/>
          <w:szCs w:val="24"/>
        </w:rPr>
        <w:t>39</w:t>
      </w:r>
    </w:p>
    <w:p w14:paraId="3E0175F1" w14:textId="77777777" w:rsidR="003E1DC6" w:rsidRDefault="003E1DC6" w:rsidP="0023747D">
      <w:pPr>
        <w:spacing w:after="0" w:line="360" w:lineRule="auto"/>
        <w:rPr>
          <w:rFonts w:ascii="Arial" w:hAnsi="Arial" w:cs="Arial"/>
          <w:sz w:val="24"/>
          <w:szCs w:val="24"/>
        </w:rPr>
      </w:pPr>
      <w:r>
        <w:rPr>
          <w:rFonts w:ascii="Arial" w:hAnsi="Arial" w:cs="Arial"/>
          <w:sz w:val="24"/>
          <w:szCs w:val="24"/>
        </w:rPr>
        <w:tab/>
      </w:r>
    </w:p>
    <w:p w14:paraId="3E0175F2" w14:textId="77777777" w:rsidR="003E1DC6" w:rsidRDefault="003E1DC6" w:rsidP="0023747D">
      <w:pPr>
        <w:spacing w:after="0" w:line="360" w:lineRule="auto"/>
        <w:rPr>
          <w:rFonts w:ascii="Arial" w:hAnsi="Arial" w:cs="Arial"/>
          <w:sz w:val="24"/>
          <w:szCs w:val="24"/>
        </w:rPr>
      </w:pPr>
      <w:r>
        <w:rPr>
          <w:rFonts w:ascii="Arial" w:hAnsi="Arial" w:cs="Arial"/>
          <w:sz w:val="24"/>
          <w:szCs w:val="24"/>
        </w:rPr>
        <w:br w:type="page"/>
      </w:r>
    </w:p>
    <w:p w14:paraId="3E0175F3" w14:textId="77777777" w:rsidR="003E1DC6" w:rsidRPr="00391AE9" w:rsidRDefault="003E1DC6" w:rsidP="0023747D">
      <w:pPr>
        <w:spacing w:after="0" w:line="360" w:lineRule="auto"/>
        <w:jc w:val="center"/>
        <w:rPr>
          <w:rFonts w:ascii="Arial" w:hAnsi="Arial" w:cs="Arial"/>
          <w:sz w:val="32"/>
          <w:szCs w:val="24"/>
        </w:rPr>
      </w:pPr>
    </w:p>
    <w:p w14:paraId="3E0175F4" w14:textId="77777777" w:rsidR="003E1DC6" w:rsidRPr="00391AE9" w:rsidRDefault="003E1DC6" w:rsidP="00ED10F4">
      <w:pPr>
        <w:spacing w:after="0" w:line="360" w:lineRule="auto"/>
        <w:jc w:val="center"/>
        <w:outlineLvl w:val="0"/>
        <w:rPr>
          <w:rFonts w:ascii="Arial" w:hAnsi="Arial" w:cs="Arial"/>
          <w:caps/>
          <w:sz w:val="32"/>
          <w:szCs w:val="24"/>
        </w:rPr>
      </w:pPr>
      <w:r w:rsidRPr="00391AE9">
        <w:rPr>
          <w:rFonts w:ascii="Arial" w:hAnsi="Arial" w:cs="Arial"/>
          <w:b/>
          <w:sz w:val="32"/>
          <w:szCs w:val="26"/>
        </w:rPr>
        <w:t>Minister’s Foreword</w:t>
      </w:r>
    </w:p>
    <w:p w14:paraId="3E0175F5" w14:textId="77777777" w:rsidR="009B1A09" w:rsidRDefault="009B1A09" w:rsidP="009B1A09">
      <w:pPr>
        <w:rPr>
          <w:rFonts w:ascii="Arial" w:hAnsi="Arial" w:cs="Arial"/>
          <w:b/>
          <w:szCs w:val="24"/>
        </w:rPr>
      </w:pPr>
    </w:p>
    <w:p w14:paraId="3E0175F6" w14:textId="77777777" w:rsidR="009B1A09" w:rsidRDefault="005179F7" w:rsidP="00007875">
      <w:pPr>
        <w:spacing w:after="0" w:line="360" w:lineRule="auto"/>
        <w:jc w:val="both"/>
        <w:rPr>
          <w:rFonts w:ascii="Arial" w:hAnsi="Arial" w:cs="Arial"/>
          <w:sz w:val="24"/>
          <w:szCs w:val="24"/>
        </w:rPr>
      </w:pPr>
      <w:r>
        <w:rPr>
          <w:rFonts w:ascii="Arial" w:hAnsi="Arial" w:cs="Arial"/>
          <w:sz w:val="24"/>
          <w:szCs w:val="24"/>
        </w:rPr>
        <w:t>I</w:t>
      </w:r>
      <w:r w:rsidR="009B1A09" w:rsidRPr="009B1A09">
        <w:rPr>
          <w:rFonts w:ascii="Arial" w:hAnsi="Arial" w:cs="Arial"/>
          <w:sz w:val="24"/>
          <w:szCs w:val="24"/>
        </w:rPr>
        <w:t xml:space="preserve">n Northern Ireland </w:t>
      </w:r>
      <w:r>
        <w:rPr>
          <w:rFonts w:ascii="Arial" w:hAnsi="Arial" w:cs="Arial"/>
          <w:sz w:val="24"/>
          <w:szCs w:val="24"/>
        </w:rPr>
        <w:t xml:space="preserve">in a typical week two people die </w:t>
      </w:r>
      <w:r w:rsidR="009B1A09" w:rsidRPr="009B1A09">
        <w:rPr>
          <w:rFonts w:ascii="Arial" w:hAnsi="Arial" w:cs="Arial"/>
          <w:sz w:val="24"/>
          <w:szCs w:val="24"/>
        </w:rPr>
        <w:t>as a result of home accidents.</w:t>
      </w:r>
      <w:r w:rsidR="00007875">
        <w:rPr>
          <w:rFonts w:ascii="Arial" w:hAnsi="Arial" w:cs="Arial"/>
          <w:sz w:val="24"/>
          <w:szCs w:val="24"/>
        </w:rPr>
        <w:t xml:space="preserve"> </w:t>
      </w:r>
      <w:r w:rsidR="009B1A09" w:rsidRPr="009B1A09">
        <w:rPr>
          <w:rFonts w:ascii="Arial" w:hAnsi="Arial" w:cs="Arial"/>
          <w:sz w:val="24"/>
          <w:szCs w:val="24"/>
        </w:rPr>
        <w:t xml:space="preserve"> In addition to these deaths, there are approximately 17,000 admissions to hospital each year as a result of unintentional injuries in</w:t>
      </w:r>
      <w:r>
        <w:rPr>
          <w:rFonts w:ascii="Arial" w:hAnsi="Arial" w:cs="Arial"/>
          <w:sz w:val="24"/>
          <w:szCs w:val="24"/>
        </w:rPr>
        <w:t xml:space="preserve"> general</w:t>
      </w:r>
      <w:r w:rsidR="009B1A09" w:rsidRPr="009B1A09">
        <w:rPr>
          <w:rFonts w:ascii="Arial" w:hAnsi="Arial" w:cs="Arial"/>
          <w:sz w:val="24"/>
          <w:szCs w:val="24"/>
        </w:rPr>
        <w:t xml:space="preserve">. </w:t>
      </w:r>
    </w:p>
    <w:p w14:paraId="3E0175F7" w14:textId="77777777" w:rsidR="00007875" w:rsidRDefault="00007875" w:rsidP="00007875">
      <w:pPr>
        <w:spacing w:after="0" w:line="360" w:lineRule="auto"/>
        <w:jc w:val="both"/>
        <w:rPr>
          <w:rFonts w:ascii="Arial" w:hAnsi="Arial" w:cs="Arial"/>
          <w:sz w:val="24"/>
          <w:szCs w:val="24"/>
        </w:rPr>
      </w:pPr>
    </w:p>
    <w:p w14:paraId="3E0175F8" w14:textId="77777777" w:rsidR="00007875" w:rsidRDefault="00007875" w:rsidP="00007875">
      <w:pPr>
        <w:spacing w:after="0" w:line="360" w:lineRule="auto"/>
        <w:jc w:val="both"/>
        <w:rPr>
          <w:rFonts w:ascii="Arial" w:hAnsi="Arial" w:cs="Arial"/>
          <w:sz w:val="24"/>
          <w:szCs w:val="24"/>
        </w:rPr>
      </w:pPr>
      <w:r>
        <w:rPr>
          <w:rFonts w:ascii="Arial" w:hAnsi="Arial" w:cs="Arial"/>
          <w:sz w:val="24"/>
          <w:szCs w:val="24"/>
        </w:rPr>
        <w:t xml:space="preserve">Accidents can cause pain, distress and suffering for the victim, their family and friends and even for the wider community.  The repercussions of serious accidents can be felt for </w:t>
      </w:r>
      <w:r w:rsidR="00882B66">
        <w:rPr>
          <w:rFonts w:ascii="Arial" w:hAnsi="Arial" w:cs="Arial"/>
          <w:sz w:val="24"/>
          <w:szCs w:val="24"/>
        </w:rPr>
        <w:t>a long</w:t>
      </w:r>
      <w:r>
        <w:rPr>
          <w:rFonts w:ascii="Arial" w:hAnsi="Arial" w:cs="Arial"/>
          <w:sz w:val="24"/>
          <w:szCs w:val="24"/>
        </w:rPr>
        <w:t xml:space="preserve"> time and</w:t>
      </w:r>
      <w:r w:rsidR="00EE2CC3">
        <w:rPr>
          <w:rFonts w:ascii="Arial" w:hAnsi="Arial" w:cs="Arial"/>
          <w:sz w:val="24"/>
          <w:szCs w:val="24"/>
        </w:rPr>
        <w:t>, in some cases,</w:t>
      </w:r>
      <w:r>
        <w:rPr>
          <w:rFonts w:ascii="Arial" w:hAnsi="Arial" w:cs="Arial"/>
          <w:sz w:val="24"/>
          <w:szCs w:val="24"/>
        </w:rPr>
        <w:t xml:space="preserve"> can cause life-changing </w:t>
      </w:r>
      <w:r w:rsidR="006D4A4D">
        <w:rPr>
          <w:rFonts w:ascii="Arial" w:hAnsi="Arial" w:cs="Arial"/>
          <w:sz w:val="24"/>
          <w:szCs w:val="24"/>
        </w:rPr>
        <w:t xml:space="preserve">pain or </w:t>
      </w:r>
      <w:r>
        <w:rPr>
          <w:rFonts w:ascii="Arial" w:hAnsi="Arial" w:cs="Arial"/>
          <w:sz w:val="24"/>
          <w:szCs w:val="24"/>
        </w:rPr>
        <w:t xml:space="preserve">disability. </w:t>
      </w:r>
    </w:p>
    <w:p w14:paraId="3E0175F9" w14:textId="77777777" w:rsidR="00007875" w:rsidRPr="009B1A09" w:rsidRDefault="00007875" w:rsidP="00007875">
      <w:pPr>
        <w:spacing w:after="0" w:line="360" w:lineRule="auto"/>
        <w:jc w:val="both"/>
        <w:rPr>
          <w:rFonts w:ascii="Arial" w:hAnsi="Arial" w:cs="Arial"/>
          <w:sz w:val="24"/>
          <w:szCs w:val="24"/>
        </w:rPr>
      </w:pPr>
    </w:p>
    <w:p w14:paraId="3E0175FA" w14:textId="77777777" w:rsidR="00365A94" w:rsidRDefault="00007875" w:rsidP="00007875">
      <w:pPr>
        <w:spacing w:after="0" w:line="360" w:lineRule="auto"/>
        <w:jc w:val="both"/>
        <w:rPr>
          <w:rFonts w:ascii="Arial" w:hAnsi="Arial" w:cs="Arial"/>
          <w:sz w:val="24"/>
          <w:szCs w:val="24"/>
        </w:rPr>
      </w:pPr>
      <w:r>
        <w:rPr>
          <w:rFonts w:ascii="Arial" w:hAnsi="Arial" w:cs="Arial"/>
          <w:sz w:val="24"/>
          <w:szCs w:val="24"/>
        </w:rPr>
        <w:t>H</w:t>
      </w:r>
      <w:r w:rsidR="009B1A09" w:rsidRPr="009B1A09">
        <w:rPr>
          <w:rFonts w:ascii="Arial" w:hAnsi="Arial" w:cs="Arial"/>
          <w:sz w:val="24"/>
          <w:szCs w:val="24"/>
        </w:rPr>
        <w:t>ome accident</w:t>
      </w:r>
      <w:r>
        <w:rPr>
          <w:rFonts w:ascii="Arial" w:hAnsi="Arial" w:cs="Arial"/>
          <w:sz w:val="24"/>
          <w:szCs w:val="24"/>
        </w:rPr>
        <w:t xml:space="preserve">s can arise from many seemingly innocuous sources such as ill-fitting </w:t>
      </w:r>
      <w:r w:rsidR="006D4A4D">
        <w:rPr>
          <w:rFonts w:ascii="Arial" w:hAnsi="Arial" w:cs="Arial"/>
          <w:sz w:val="24"/>
          <w:szCs w:val="24"/>
        </w:rPr>
        <w:t>footwear</w:t>
      </w:r>
      <w:r>
        <w:rPr>
          <w:rFonts w:ascii="Arial" w:hAnsi="Arial" w:cs="Arial"/>
          <w:sz w:val="24"/>
          <w:szCs w:val="24"/>
        </w:rPr>
        <w:t xml:space="preserve"> or unsecured blind cords or from practices </w:t>
      </w:r>
      <w:r w:rsidR="00365A94">
        <w:rPr>
          <w:rFonts w:ascii="Arial" w:hAnsi="Arial" w:cs="Arial"/>
          <w:sz w:val="24"/>
          <w:szCs w:val="24"/>
        </w:rPr>
        <w:t xml:space="preserve">and behaviours </w:t>
      </w:r>
      <w:r>
        <w:rPr>
          <w:rFonts w:ascii="Arial" w:hAnsi="Arial" w:cs="Arial"/>
          <w:sz w:val="24"/>
          <w:szCs w:val="24"/>
        </w:rPr>
        <w:t xml:space="preserve">such as </w:t>
      </w:r>
      <w:r w:rsidR="00365A94">
        <w:rPr>
          <w:rFonts w:ascii="Arial" w:hAnsi="Arial" w:cs="Arial"/>
          <w:sz w:val="24"/>
          <w:szCs w:val="24"/>
        </w:rPr>
        <w:t>not using appropriate lighting at night.</w:t>
      </w:r>
    </w:p>
    <w:p w14:paraId="3E0175FB" w14:textId="77777777" w:rsidR="00365A94" w:rsidRDefault="00365A94" w:rsidP="00007875">
      <w:pPr>
        <w:spacing w:after="0" w:line="360" w:lineRule="auto"/>
        <w:jc w:val="both"/>
        <w:rPr>
          <w:rFonts w:ascii="Arial" w:hAnsi="Arial" w:cs="Arial"/>
          <w:sz w:val="24"/>
          <w:szCs w:val="24"/>
        </w:rPr>
      </w:pPr>
    </w:p>
    <w:p w14:paraId="3E0175FC" w14:textId="77777777" w:rsidR="00365A94" w:rsidRDefault="00365A94" w:rsidP="00007875">
      <w:pPr>
        <w:spacing w:after="0" w:line="360" w:lineRule="auto"/>
        <w:jc w:val="both"/>
        <w:rPr>
          <w:rFonts w:ascii="Arial" w:hAnsi="Arial" w:cs="Arial"/>
          <w:sz w:val="24"/>
          <w:szCs w:val="24"/>
        </w:rPr>
      </w:pPr>
      <w:r>
        <w:rPr>
          <w:rFonts w:ascii="Arial" w:hAnsi="Arial" w:cs="Arial"/>
          <w:sz w:val="24"/>
          <w:szCs w:val="24"/>
        </w:rPr>
        <w:t>The vast majority of accidental injuries in the home are caused by falls but serious injury and death can result from a wide range of accidents such as carbon monoxide poisoning, inhalation of smoke caused by fire and blind cord strangulation</w:t>
      </w:r>
      <w:r w:rsidR="00EE2CC3">
        <w:rPr>
          <w:rFonts w:ascii="Arial" w:hAnsi="Arial" w:cs="Arial"/>
          <w:sz w:val="24"/>
          <w:szCs w:val="24"/>
        </w:rPr>
        <w:t>, to name a few</w:t>
      </w:r>
      <w:r>
        <w:rPr>
          <w:rFonts w:ascii="Arial" w:hAnsi="Arial" w:cs="Arial"/>
          <w:sz w:val="24"/>
          <w:szCs w:val="24"/>
        </w:rPr>
        <w:t xml:space="preserve">.  </w:t>
      </w:r>
      <w:r w:rsidR="009B1A09" w:rsidRPr="009B1A09">
        <w:rPr>
          <w:rFonts w:ascii="Arial" w:hAnsi="Arial" w:cs="Arial"/>
          <w:sz w:val="24"/>
          <w:szCs w:val="24"/>
        </w:rPr>
        <w:t xml:space="preserve">These deaths and </w:t>
      </w:r>
      <w:r>
        <w:rPr>
          <w:rFonts w:ascii="Arial" w:hAnsi="Arial" w:cs="Arial"/>
          <w:sz w:val="24"/>
          <w:szCs w:val="24"/>
        </w:rPr>
        <w:t xml:space="preserve">injuries </w:t>
      </w:r>
      <w:r w:rsidR="00882B66">
        <w:rPr>
          <w:rFonts w:ascii="Arial" w:hAnsi="Arial" w:cs="Arial"/>
          <w:sz w:val="24"/>
          <w:szCs w:val="24"/>
        </w:rPr>
        <w:t>can</w:t>
      </w:r>
      <w:r>
        <w:rPr>
          <w:rFonts w:ascii="Arial" w:hAnsi="Arial" w:cs="Arial"/>
          <w:sz w:val="24"/>
          <w:szCs w:val="24"/>
        </w:rPr>
        <w:t xml:space="preserve"> easily </w:t>
      </w:r>
      <w:r w:rsidR="00882B66">
        <w:rPr>
          <w:rFonts w:ascii="Arial" w:hAnsi="Arial" w:cs="Arial"/>
          <w:sz w:val="24"/>
          <w:szCs w:val="24"/>
        </w:rPr>
        <w:t xml:space="preserve">be </w:t>
      </w:r>
      <w:r>
        <w:rPr>
          <w:rFonts w:ascii="Arial" w:hAnsi="Arial" w:cs="Arial"/>
          <w:sz w:val="24"/>
          <w:szCs w:val="24"/>
        </w:rPr>
        <w:t>prevent</w:t>
      </w:r>
      <w:r w:rsidR="00882B66">
        <w:rPr>
          <w:rFonts w:ascii="Arial" w:hAnsi="Arial" w:cs="Arial"/>
          <w:sz w:val="24"/>
          <w:szCs w:val="24"/>
        </w:rPr>
        <w:t>ed</w:t>
      </w:r>
      <w:r w:rsidR="009B1A09" w:rsidRPr="009B1A09">
        <w:rPr>
          <w:rFonts w:ascii="Arial" w:hAnsi="Arial" w:cs="Arial"/>
          <w:sz w:val="24"/>
          <w:szCs w:val="24"/>
        </w:rPr>
        <w:t xml:space="preserve"> by being aware of the danger</w:t>
      </w:r>
      <w:r w:rsidR="00882B66">
        <w:rPr>
          <w:rFonts w:ascii="Arial" w:hAnsi="Arial" w:cs="Arial"/>
          <w:sz w:val="24"/>
          <w:szCs w:val="24"/>
        </w:rPr>
        <w:t>s and hazards that are present</w:t>
      </w:r>
      <w:r w:rsidR="009B1A09" w:rsidRPr="009B1A09">
        <w:rPr>
          <w:rFonts w:ascii="Arial" w:hAnsi="Arial" w:cs="Arial"/>
          <w:sz w:val="24"/>
          <w:szCs w:val="24"/>
        </w:rPr>
        <w:t xml:space="preserve"> in the home environment and putting in place interventions to minimise the risks. </w:t>
      </w:r>
    </w:p>
    <w:p w14:paraId="3E0175FD" w14:textId="77777777" w:rsidR="00365A94" w:rsidRDefault="00365A94" w:rsidP="00007875">
      <w:pPr>
        <w:spacing w:after="0" w:line="360" w:lineRule="auto"/>
        <w:jc w:val="both"/>
        <w:rPr>
          <w:rFonts w:ascii="Arial" w:hAnsi="Arial" w:cs="Arial"/>
          <w:sz w:val="24"/>
          <w:szCs w:val="24"/>
        </w:rPr>
      </w:pPr>
    </w:p>
    <w:p w14:paraId="3E0175FE" w14:textId="77777777" w:rsidR="009B1A09" w:rsidRPr="009B1A09" w:rsidRDefault="00EE2CC3" w:rsidP="00007875">
      <w:pPr>
        <w:spacing w:after="0" w:line="360" w:lineRule="auto"/>
        <w:jc w:val="both"/>
        <w:rPr>
          <w:rFonts w:ascii="Arial" w:hAnsi="Arial" w:cs="Arial"/>
          <w:sz w:val="24"/>
          <w:szCs w:val="24"/>
        </w:rPr>
      </w:pPr>
      <w:r>
        <w:rPr>
          <w:rFonts w:ascii="Arial" w:hAnsi="Arial" w:cs="Arial"/>
          <w:sz w:val="24"/>
          <w:szCs w:val="24"/>
        </w:rPr>
        <w:t>That said, g</w:t>
      </w:r>
      <w:r w:rsidR="00365A94">
        <w:rPr>
          <w:rFonts w:ascii="Arial" w:hAnsi="Arial" w:cs="Arial"/>
          <w:sz w:val="24"/>
          <w:szCs w:val="24"/>
        </w:rPr>
        <w:t>overnment and</w:t>
      </w:r>
      <w:r w:rsidR="009B1A09" w:rsidRPr="009B1A09">
        <w:rPr>
          <w:rFonts w:ascii="Arial" w:hAnsi="Arial" w:cs="Arial"/>
          <w:sz w:val="24"/>
          <w:szCs w:val="24"/>
        </w:rPr>
        <w:t xml:space="preserve"> the voluntary and community sectors must also play their part and have a key role in contributing to </w:t>
      </w:r>
      <w:r w:rsidR="006D4A4D">
        <w:rPr>
          <w:rFonts w:ascii="Arial" w:hAnsi="Arial" w:cs="Arial"/>
          <w:sz w:val="24"/>
          <w:szCs w:val="24"/>
        </w:rPr>
        <w:t>a</w:t>
      </w:r>
      <w:r w:rsidR="009B1A09" w:rsidRPr="009B1A09">
        <w:rPr>
          <w:rFonts w:ascii="Arial" w:hAnsi="Arial" w:cs="Arial"/>
          <w:sz w:val="24"/>
          <w:szCs w:val="24"/>
        </w:rPr>
        <w:t xml:space="preserve"> reduction in the number of deaths and unintentional injuries </w:t>
      </w:r>
      <w:r>
        <w:rPr>
          <w:rFonts w:ascii="Arial" w:hAnsi="Arial" w:cs="Arial"/>
          <w:sz w:val="24"/>
          <w:szCs w:val="24"/>
        </w:rPr>
        <w:t>occurring</w:t>
      </w:r>
      <w:r w:rsidR="009B1A09" w:rsidRPr="009B1A09">
        <w:rPr>
          <w:rFonts w:ascii="Arial" w:hAnsi="Arial" w:cs="Arial"/>
          <w:sz w:val="24"/>
          <w:szCs w:val="24"/>
        </w:rPr>
        <w:t xml:space="preserve"> in the home. </w:t>
      </w:r>
    </w:p>
    <w:p w14:paraId="3E0175FF" w14:textId="77777777" w:rsidR="009B1A09" w:rsidRPr="009B1A09" w:rsidRDefault="009B1A09" w:rsidP="00007875">
      <w:pPr>
        <w:spacing w:after="0" w:line="360" w:lineRule="auto"/>
        <w:jc w:val="both"/>
        <w:rPr>
          <w:rFonts w:ascii="Arial" w:hAnsi="Arial" w:cs="Arial"/>
          <w:sz w:val="24"/>
          <w:szCs w:val="24"/>
        </w:rPr>
      </w:pPr>
    </w:p>
    <w:p w14:paraId="3E017600" w14:textId="77777777" w:rsidR="009B1A09" w:rsidRPr="009B1A09" w:rsidRDefault="009B1A09" w:rsidP="00007875">
      <w:pPr>
        <w:spacing w:after="0" w:line="360" w:lineRule="auto"/>
        <w:jc w:val="both"/>
        <w:rPr>
          <w:rFonts w:ascii="Arial" w:hAnsi="Arial" w:cs="Arial"/>
          <w:sz w:val="24"/>
          <w:szCs w:val="24"/>
        </w:rPr>
      </w:pPr>
      <w:r w:rsidRPr="009B1A09">
        <w:rPr>
          <w:rFonts w:ascii="Arial" w:hAnsi="Arial" w:cs="Arial"/>
          <w:sz w:val="24"/>
          <w:szCs w:val="24"/>
        </w:rPr>
        <w:t xml:space="preserve">Statistics </w:t>
      </w:r>
      <w:r w:rsidR="00882B66">
        <w:rPr>
          <w:rFonts w:ascii="Arial" w:hAnsi="Arial" w:cs="Arial"/>
          <w:sz w:val="24"/>
          <w:szCs w:val="24"/>
        </w:rPr>
        <w:t>show</w:t>
      </w:r>
      <w:r w:rsidRPr="009B1A09">
        <w:rPr>
          <w:rFonts w:ascii="Arial" w:hAnsi="Arial" w:cs="Arial"/>
          <w:sz w:val="24"/>
          <w:szCs w:val="24"/>
        </w:rPr>
        <w:t xml:space="preserve"> that there are </w:t>
      </w:r>
      <w:r w:rsidR="00882B66">
        <w:rPr>
          <w:rFonts w:ascii="Arial" w:hAnsi="Arial" w:cs="Arial"/>
          <w:sz w:val="24"/>
          <w:szCs w:val="24"/>
        </w:rPr>
        <w:t>some people</w:t>
      </w:r>
      <w:r w:rsidRPr="009B1A09">
        <w:rPr>
          <w:rFonts w:ascii="Arial" w:hAnsi="Arial" w:cs="Arial"/>
          <w:sz w:val="24"/>
          <w:szCs w:val="24"/>
        </w:rPr>
        <w:t xml:space="preserve"> in society who are especially vulnerable to accidents in the home </w:t>
      </w:r>
      <w:r w:rsidR="00EE37D7">
        <w:rPr>
          <w:rFonts w:ascii="Arial" w:hAnsi="Arial" w:cs="Arial"/>
          <w:sz w:val="24"/>
          <w:szCs w:val="24"/>
        </w:rPr>
        <w:t>and who suffer disproportionately because of them.  These include</w:t>
      </w:r>
      <w:r w:rsidRPr="009B1A09">
        <w:rPr>
          <w:rFonts w:ascii="Arial" w:hAnsi="Arial" w:cs="Arial"/>
          <w:sz w:val="24"/>
          <w:szCs w:val="24"/>
        </w:rPr>
        <w:t xml:space="preserve"> young children, particularly </w:t>
      </w:r>
      <w:r w:rsidR="00EE37D7">
        <w:rPr>
          <w:rFonts w:ascii="Arial" w:hAnsi="Arial" w:cs="Arial"/>
          <w:sz w:val="24"/>
          <w:szCs w:val="24"/>
        </w:rPr>
        <w:t>those under 5</w:t>
      </w:r>
      <w:r w:rsidRPr="009B1A09">
        <w:rPr>
          <w:rFonts w:ascii="Arial" w:hAnsi="Arial" w:cs="Arial"/>
          <w:sz w:val="24"/>
          <w:szCs w:val="24"/>
        </w:rPr>
        <w:t>, people over 65</w:t>
      </w:r>
      <w:r w:rsidR="00882B66">
        <w:rPr>
          <w:rFonts w:ascii="Arial" w:hAnsi="Arial" w:cs="Arial"/>
          <w:sz w:val="24"/>
          <w:szCs w:val="24"/>
        </w:rPr>
        <w:t>,</w:t>
      </w:r>
      <w:r w:rsidRPr="009B1A09">
        <w:rPr>
          <w:rFonts w:ascii="Arial" w:hAnsi="Arial" w:cs="Arial"/>
          <w:sz w:val="24"/>
          <w:szCs w:val="24"/>
        </w:rPr>
        <w:t xml:space="preserve"> and </w:t>
      </w:r>
      <w:r w:rsidR="00EE37D7">
        <w:rPr>
          <w:rFonts w:ascii="Arial" w:hAnsi="Arial" w:cs="Arial"/>
          <w:sz w:val="24"/>
          <w:szCs w:val="24"/>
        </w:rPr>
        <w:t xml:space="preserve">those who are socially deprived.  </w:t>
      </w:r>
      <w:r w:rsidR="00D95193">
        <w:rPr>
          <w:rFonts w:ascii="Arial" w:hAnsi="Arial" w:cs="Arial"/>
          <w:sz w:val="24"/>
          <w:szCs w:val="24"/>
        </w:rPr>
        <w:t xml:space="preserve">This Strategy is </w:t>
      </w:r>
      <w:r w:rsidR="00882B66">
        <w:rPr>
          <w:rFonts w:ascii="Arial" w:hAnsi="Arial" w:cs="Arial"/>
          <w:sz w:val="24"/>
          <w:szCs w:val="24"/>
        </w:rPr>
        <w:t>concerned with</w:t>
      </w:r>
      <w:r w:rsidR="00D95193">
        <w:rPr>
          <w:rFonts w:ascii="Arial" w:hAnsi="Arial" w:cs="Arial"/>
          <w:sz w:val="24"/>
          <w:szCs w:val="24"/>
        </w:rPr>
        <w:t xml:space="preserve"> the entire population of Northern Ireland but </w:t>
      </w:r>
      <w:r w:rsidR="00882B66">
        <w:rPr>
          <w:rFonts w:ascii="Arial" w:hAnsi="Arial" w:cs="Arial"/>
          <w:sz w:val="24"/>
          <w:szCs w:val="24"/>
        </w:rPr>
        <w:t xml:space="preserve">gives particular attention to </w:t>
      </w:r>
      <w:r w:rsidR="00D95193">
        <w:rPr>
          <w:rFonts w:ascii="Arial" w:hAnsi="Arial" w:cs="Arial"/>
          <w:sz w:val="24"/>
          <w:szCs w:val="24"/>
        </w:rPr>
        <w:t>these vulnerable groups.</w:t>
      </w:r>
    </w:p>
    <w:p w14:paraId="3E017601" w14:textId="77777777" w:rsidR="009B1A09" w:rsidRPr="009B1A09" w:rsidRDefault="009B1A09" w:rsidP="00007875">
      <w:pPr>
        <w:spacing w:after="0" w:line="360" w:lineRule="auto"/>
        <w:jc w:val="both"/>
        <w:rPr>
          <w:rFonts w:ascii="Arial" w:hAnsi="Arial" w:cs="Arial"/>
          <w:sz w:val="24"/>
          <w:szCs w:val="24"/>
        </w:rPr>
      </w:pPr>
    </w:p>
    <w:p w14:paraId="3E017602" w14:textId="77777777" w:rsidR="009B1A09" w:rsidRPr="009B1A09" w:rsidRDefault="009B1A09" w:rsidP="00007875">
      <w:pPr>
        <w:spacing w:after="0" w:line="360" w:lineRule="auto"/>
        <w:jc w:val="both"/>
        <w:rPr>
          <w:rFonts w:ascii="Arial" w:hAnsi="Arial" w:cs="Arial"/>
          <w:sz w:val="24"/>
          <w:szCs w:val="24"/>
        </w:rPr>
      </w:pPr>
      <w:r w:rsidRPr="009B1A09">
        <w:rPr>
          <w:rFonts w:ascii="Arial" w:hAnsi="Arial" w:cs="Arial"/>
          <w:sz w:val="24"/>
          <w:szCs w:val="24"/>
        </w:rPr>
        <w:lastRenderedPageBreak/>
        <w:t xml:space="preserve">The previous Home Accident Prevention Strategy 2004 – 2009 delivered many positive outcomes and made a significant contribution </w:t>
      </w:r>
      <w:r w:rsidR="00D95193">
        <w:rPr>
          <w:rFonts w:ascii="Arial" w:hAnsi="Arial" w:cs="Arial"/>
          <w:sz w:val="24"/>
          <w:szCs w:val="24"/>
        </w:rPr>
        <w:t>to</w:t>
      </w:r>
      <w:r w:rsidRPr="009B1A09">
        <w:rPr>
          <w:rFonts w:ascii="Arial" w:hAnsi="Arial" w:cs="Arial"/>
          <w:sz w:val="24"/>
          <w:szCs w:val="24"/>
        </w:rPr>
        <w:t xml:space="preserve"> reducing home accidents </w:t>
      </w:r>
      <w:r w:rsidR="00D95193">
        <w:rPr>
          <w:rFonts w:ascii="Arial" w:hAnsi="Arial" w:cs="Arial"/>
          <w:sz w:val="24"/>
          <w:szCs w:val="24"/>
        </w:rPr>
        <w:t>and deaths. This new S</w:t>
      </w:r>
      <w:r w:rsidRPr="009B1A09">
        <w:rPr>
          <w:rFonts w:ascii="Arial" w:hAnsi="Arial" w:cs="Arial"/>
          <w:sz w:val="24"/>
          <w:szCs w:val="24"/>
        </w:rPr>
        <w:t>trategy aims to build on</w:t>
      </w:r>
      <w:r w:rsidR="00D95193">
        <w:rPr>
          <w:rFonts w:ascii="Arial" w:hAnsi="Arial" w:cs="Arial"/>
          <w:sz w:val="24"/>
          <w:szCs w:val="24"/>
        </w:rPr>
        <w:t xml:space="preserve"> </w:t>
      </w:r>
      <w:r w:rsidR="006D4A4D">
        <w:rPr>
          <w:rFonts w:ascii="Arial" w:hAnsi="Arial" w:cs="Arial"/>
          <w:sz w:val="24"/>
          <w:szCs w:val="24"/>
        </w:rPr>
        <w:t>that</w:t>
      </w:r>
      <w:r w:rsidR="00EE2CC3">
        <w:rPr>
          <w:rFonts w:ascii="Arial" w:hAnsi="Arial" w:cs="Arial"/>
          <w:sz w:val="24"/>
          <w:szCs w:val="24"/>
        </w:rPr>
        <w:t xml:space="preserve"> contribution</w:t>
      </w:r>
      <w:r w:rsidRPr="009B1A09">
        <w:rPr>
          <w:rFonts w:ascii="Arial" w:hAnsi="Arial" w:cs="Arial"/>
          <w:sz w:val="24"/>
          <w:szCs w:val="24"/>
        </w:rPr>
        <w:t xml:space="preserve">. </w:t>
      </w:r>
      <w:r w:rsidR="00EE2CC3">
        <w:rPr>
          <w:rFonts w:ascii="Arial" w:hAnsi="Arial" w:cs="Arial"/>
          <w:sz w:val="24"/>
          <w:szCs w:val="24"/>
        </w:rPr>
        <w:t xml:space="preserve"> </w:t>
      </w:r>
      <w:r w:rsidRPr="009B1A09">
        <w:rPr>
          <w:rFonts w:ascii="Arial" w:hAnsi="Arial" w:cs="Arial"/>
          <w:sz w:val="24"/>
          <w:szCs w:val="24"/>
        </w:rPr>
        <w:t xml:space="preserve">A comprehensive implementation plan to accompany the Strategy will be developed by the Public Health Agency. </w:t>
      </w:r>
    </w:p>
    <w:p w14:paraId="3E017603" w14:textId="77777777" w:rsidR="009B1A09" w:rsidRPr="009B1A09" w:rsidRDefault="009B1A09" w:rsidP="00007875">
      <w:pPr>
        <w:spacing w:after="0" w:line="360" w:lineRule="auto"/>
        <w:jc w:val="both"/>
        <w:rPr>
          <w:rFonts w:ascii="Arial" w:hAnsi="Arial" w:cs="Arial"/>
          <w:sz w:val="24"/>
          <w:szCs w:val="24"/>
        </w:rPr>
      </w:pPr>
    </w:p>
    <w:p w14:paraId="3E017604" w14:textId="77777777" w:rsidR="009B1A09" w:rsidRDefault="009B1A09" w:rsidP="00007875">
      <w:pPr>
        <w:spacing w:after="0" w:line="360" w:lineRule="auto"/>
        <w:jc w:val="both"/>
        <w:rPr>
          <w:rFonts w:ascii="Arial" w:hAnsi="Arial" w:cs="Arial"/>
          <w:sz w:val="24"/>
          <w:szCs w:val="24"/>
        </w:rPr>
      </w:pPr>
      <w:r w:rsidRPr="009B1A09">
        <w:rPr>
          <w:rFonts w:ascii="Arial" w:hAnsi="Arial" w:cs="Arial"/>
          <w:sz w:val="24"/>
          <w:szCs w:val="24"/>
        </w:rPr>
        <w:t>As Minister of Health, I am committed to playin</w:t>
      </w:r>
      <w:r w:rsidR="003915E5">
        <w:rPr>
          <w:rFonts w:ascii="Arial" w:hAnsi="Arial" w:cs="Arial"/>
          <w:sz w:val="24"/>
          <w:szCs w:val="24"/>
        </w:rPr>
        <w:t>g my part to having in place a S</w:t>
      </w:r>
      <w:r w:rsidRPr="009B1A09">
        <w:rPr>
          <w:rFonts w:ascii="Arial" w:hAnsi="Arial" w:cs="Arial"/>
          <w:sz w:val="24"/>
          <w:szCs w:val="24"/>
        </w:rPr>
        <w:t xml:space="preserve">trategy which will </w:t>
      </w:r>
      <w:r w:rsidR="006D4A4D">
        <w:rPr>
          <w:rFonts w:ascii="Arial" w:hAnsi="Arial" w:cs="Arial"/>
          <w:sz w:val="24"/>
          <w:szCs w:val="24"/>
        </w:rPr>
        <w:t>help to reduce</w:t>
      </w:r>
      <w:r w:rsidRPr="009B1A09">
        <w:rPr>
          <w:rFonts w:ascii="Arial" w:hAnsi="Arial" w:cs="Arial"/>
          <w:sz w:val="24"/>
          <w:szCs w:val="24"/>
        </w:rPr>
        <w:t xml:space="preserve"> deaths and unintentional injuries in the home.</w:t>
      </w:r>
    </w:p>
    <w:p w14:paraId="3E017605" w14:textId="77777777" w:rsidR="003915E5" w:rsidRPr="009B1A09" w:rsidRDefault="003915E5" w:rsidP="00007875">
      <w:pPr>
        <w:spacing w:after="0" w:line="360" w:lineRule="auto"/>
        <w:jc w:val="both"/>
        <w:rPr>
          <w:rFonts w:ascii="Arial" w:hAnsi="Arial" w:cs="Arial"/>
          <w:sz w:val="24"/>
          <w:szCs w:val="24"/>
        </w:rPr>
      </w:pPr>
    </w:p>
    <w:p w14:paraId="3E017606" w14:textId="77777777" w:rsidR="009B1A09" w:rsidRDefault="009B1A09" w:rsidP="00007875">
      <w:pPr>
        <w:spacing w:after="0" w:line="360" w:lineRule="auto"/>
        <w:jc w:val="both"/>
        <w:rPr>
          <w:rFonts w:ascii="Arial" w:hAnsi="Arial" w:cs="Arial"/>
          <w:sz w:val="24"/>
          <w:szCs w:val="24"/>
        </w:rPr>
      </w:pPr>
      <w:r w:rsidRPr="009B1A09">
        <w:rPr>
          <w:rFonts w:ascii="Arial" w:hAnsi="Arial" w:cs="Arial"/>
          <w:sz w:val="24"/>
          <w:szCs w:val="24"/>
        </w:rPr>
        <w:t xml:space="preserve">I would like to acknowledge and thank all those who contributed to the </w:t>
      </w:r>
      <w:r w:rsidR="003915E5">
        <w:rPr>
          <w:rFonts w:ascii="Arial" w:hAnsi="Arial" w:cs="Arial"/>
          <w:sz w:val="24"/>
          <w:szCs w:val="24"/>
        </w:rPr>
        <w:t>development of this S</w:t>
      </w:r>
      <w:r w:rsidRPr="009B1A09">
        <w:rPr>
          <w:rFonts w:ascii="Arial" w:hAnsi="Arial" w:cs="Arial"/>
          <w:sz w:val="24"/>
          <w:szCs w:val="24"/>
        </w:rPr>
        <w:t>trategy, including those from the voluntary and community sectors,</w:t>
      </w:r>
      <w:r w:rsidR="002C7C58">
        <w:rPr>
          <w:rFonts w:ascii="Arial" w:hAnsi="Arial" w:cs="Arial"/>
          <w:sz w:val="24"/>
          <w:szCs w:val="24"/>
        </w:rPr>
        <w:t xml:space="preserve"> from other government departments and from across the Health and Social Care family.  I would like to particularly thank the Royal Society for the Prevention of Accidents (RoSPA) for permission to use and reproduce invaluable statistics and data.</w:t>
      </w:r>
    </w:p>
    <w:p w14:paraId="3E017607" w14:textId="77777777" w:rsidR="00007875" w:rsidRPr="009B1A09" w:rsidRDefault="00007875" w:rsidP="00007875">
      <w:pPr>
        <w:spacing w:after="0" w:line="360" w:lineRule="auto"/>
        <w:jc w:val="both"/>
        <w:rPr>
          <w:rFonts w:ascii="Arial" w:hAnsi="Arial" w:cs="Arial"/>
          <w:sz w:val="24"/>
          <w:szCs w:val="24"/>
        </w:rPr>
      </w:pPr>
    </w:p>
    <w:p w14:paraId="3E017608" w14:textId="77777777" w:rsidR="009B1A09" w:rsidRPr="009B1A09" w:rsidRDefault="009B1A09" w:rsidP="00007875">
      <w:pPr>
        <w:spacing w:after="0" w:line="360" w:lineRule="auto"/>
        <w:jc w:val="both"/>
        <w:rPr>
          <w:rFonts w:ascii="Arial" w:hAnsi="Arial" w:cs="Arial"/>
          <w:sz w:val="24"/>
          <w:szCs w:val="24"/>
        </w:rPr>
      </w:pPr>
      <w:r w:rsidRPr="009B1A09">
        <w:rPr>
          <w:rFonts w:ascii="Arial" w:hAnsi="Arial" w:cs="Arial"/>
          <w:sz w:val="24"/>
          <w:szCs w:val="24"/>
        </w:rPr>
        <w:t>This strategy document is a draft. I am publishing it for consultation and I would</w:t>
      </w:r>
      <w:r w:rsidR="002C7C58">
        <w:rPr>
          <w:rFonts w:ascii="Arial" w:hAnsi="Arial" w:cs="Arial"/>
          <w:sz w:val="24"/>
          <w:szCs w:val="24"/>
        </w:rPr>
        <w:t xml:space="preserve"> encourage you to contribute any</w:t>
      </w:r>
      <w:r w:rsidRPr="009B1A09">
        <w:rPr>
          <w:rFonts w:ascii="Arial" w:hAnsi="Arial" w:cs="Arial"/>
          <w:sz w:val="24"/>
          <w:szCs w:val="24"/>
        </w:rPr>
        <w:t xml:space="preserve"> i</w:t>
      </w:r>
      <w:r w:rsidR="003915E5">
        <w:rPr>
          <w:rFonts w:ascii="Arial" w:hAnsi="Arial" w:cs="Arial"/>
          <w:sz w:val="24"/>
          <w:szCs w:val="24"/>
        </w:rPr>
        <w:t>deas that could strengthen the S</w:t>
      </w:r>
      <w:r w:rsidRPr="009B1A09">
        <w:rPr>
          <w:rFonts w:ascii="Arial" w:hAnsi="Arial" w:cs="Arial"/>
          <w:sz w:val="24"/>
          <w:szCs w:val="24"/>
        </w:rPr>
        <w:t xml:space="preserve">trategy in any way.  </w:t>
      </w:r>
    </w:p>
    <w:p w14:paraId="3E017609" w14:textId="77777777" w:rsidR="009B1A09" w:rsidRPr="009B1A09" w:rsidRDefault="009B1A09" w:rsidP="009B1A09">
      <w:pPr>
        <w:spacing w:line="360" w:lineRule="auto"/>
        <w:jc w:val="both"/>
        <w:rPr>
          <w:rFonts w:ascii="Arial" w:hAnsi="Arial" w:cs="Arial"/>
          <w:sz w:val="24"/>
          <w:szCs w:val="24"/>
        </w:rPr>
      </w:pPr>
    </w:p>
    <w:p w14:paraId="3E01760A" w14:textId="77777777" w:rsidR="009B1A09" w:rsidRPr="009B1A09" w:rsidRDefault="009B1A09" w:rsidP="009B1A09">
      <w:pPr>
        <w:spacing w:line="360" w:lineRule="auto"/>
        <w:jc w:val="center"/>
        <w:rPr>
          <w:rFonts w:ascii="Arial" w:hAnsi="Arial" w:cs="Arial"/>
          <w:b/>
          <w:sz w:val="24"/>
          <w:szCs w:val="24"/>
        </w:rPr>
      </w:pPr>
    </w:p>
    <w:p w14:paraId="3E01760B" w14:textId="77777777" w:rsidR="009B1A09" w:rsidRPr="009B1A09" w:rsidRDefault="009B1A09" w:rsidP="009B1A09">
      <w:pPr>
        <w:spacing w:line="360" w:lineRule="auto"/>
        <w:jc w:val="center"/>
        <w:rPr>
          <w:rFonts w:ascii="Arial" w:hAnsi="Arial" w:cs="Arial"/>
          <w:b/>
          <w:sz w:val="24"/>
          <w:szCs w:val="24"/>
        </w:rPr>
      </w:pPr>
    </w:p>
    <w:p w14:paraId="3E01760C" w14:textId="77777777" w:rsidR="009B1A09" w:rsidRDefault="009B1A09" w:rsidP="009B1A09">
      <w:pPr>
        <w:spacing w:line="360" w:lineRule="auto"/>
        <w:jc w:val="center"/>
        <w:rPr>
          <w:rFonts w:ascii="Arial" w:hAnsi="Arial" w:cs="Arial"/>
          <w:b/>
          <w:szCs w:val="24"/>
        </w:rPr>
      </w:pPr>
      <w:r>
        <w:rPr>
          <w:rFonts w:ascii="Arial" w:hAnsi="Arial" w:cs="Arial"/>
          <w:b/>
          <w:szCs w:val="24"/>
        </w:rPr>
        <w:t>EDWIN POOTS</w:t>
      </w:r>
    </w:p>
    <w:p w14:paraId="3E01760D" w14:textId="77777777" w:rsidR="009B1A09" w:rsidRDefault="009B1A09" w:rsidP="009B1A09">
      <w:pPr>
        <w:spacing w:line="360" w:lineRule="auto"/>
        <w:jc w:val="center"/>
        <w:rPr>
          <w:rFonts w:ascii="Arial" w:hAnsi="Arial" w:cs="Arial"/>
          <w:b/>
          <w:szCs w:val="24"/>
        </w:rPr>
      </w:pPr>
    </w:p>
    <w:p w14:paraId="3E01760E" w14:textId="77777777" w:rsidR="009B1A09" w:rsidRPr="00301A5C" w:rsidRDefault="009B1A09" w:rsidP="009B1A09">
      <w:pPr>
        <w:spacing w:line="360" w:lineRule="auto"/>
        <w:jc w:val="center"/>
        <w:rPr>
          <w:rFonts w:ascii="Arial" w:hAnsi="Arial" w:cs="Arial"/>
          <w:b/>
          <w:szCs w:val="24"/>
        </w:rPr>
      </w:pPr>
      <w:r>
        <w:rPr>
          <w:rFonts w:ascii="Arial" w:hAnsi="Arial" w:cs="Arial"/>
          <w:b/>
          <w:szCs w:val="24"/>
        </w:rPr>
        <w:t xml:space="preserve">Minister of Health, Social Services and Public Safety </w:t>
      </w:r>
    </w:p>
    <w:p w14:paraId="3E01760F" w14:textId="77777777" w:rsidR="003E1DC6" w:rsidRPr="00D24FC2" w:rsidRDefault="003E1DC6" w:rsidP="00ED10F4">
      <w:pPr>
        <w:spacing w:after="0" w:line="360" w:lineRule="auto"/>
        <w:outlineLvl w:val="0"/>
        <w:rPr>
          <w:rFonts w:ascii="Arial" w:hAnsi="Arial" w:cs="Arial"/>
          <w:b/>
          <w:color w:val="0000FF"/>
          <w:sz w:val="24"/>
          <w:szCs w:val="24"/>
        </w:rPr>
      </w:pPr>
      <w:r>
        <w:rPr>
          <w:rFonts w:ascii="Arial" w:hAnsi="Arial" w:cs="Arial"/>
          <w:caps/>
          <w:sz w:val="24"/>
          <w:szCs w:val="24"/>
        </w:rPr>
        <w:br w:type="page"/>
      </w:r>
      <w:bookmarkStart w:id="3" w:name="OLE_LINK1"/>
      <w:bookmarkStart w:id="4" w:name="OLE_LINK2"/>
    </w:p>
    <w:p w14:paraId="3E017610" w14:textId="77777777" w:rsidR="00121BC4" w:rsidRDefault="00121BC4" w:rsidP="0023747D">
      <w:pPr>
        <w:spacing w:after="0" w:line="360" w:lineRule="auto"/>
        <w:rPr>
          <w:rFonts w:ascii="Arial" w:hAnsi="Arial" w:cs="Arial"/>
          <w:b/>
          <w:sz w:val="32"/>
          <w:szCs w:val="32"/>
        </w:rPr>
      </w:pPr>
    </w:p>
    <w:p w14:paraId="3E017611" w14:textId="77777777" w:rsidR="003E1DC6" w:rsidRPr="0023747D" w:rsidRDefault="0023747D" w:rsidP="0023747D">
      <w:pPr>
        <w:spacing w:after="0" w:line="360" w:lineRule="auto"/>
        <w:rPr>
          <w:rFonts w:ascii="Arial" w:hAnsi="Arial" w:cs="Arial"/>
          <w:b/>
          <w:sz w:val="32"/>
          <w:szCs w:val="32"/>
        </w:rPr>
      </w:pPr>
      <w:r>
        <w:rPr>
          <w:rFonts w:ascii="Arial" w:hAnsi="Arial" w:cs="Arial"/>
          <w:b/>
          <w:sz w:val="32"/>
          <w:szCs w:val="32"/>
        </w:rPr>
        <w:t xml:space="preserve">1. Why we need a </w:t>
      </w:r>
      <w:r w:rsidR="00FE3D9D">
        <w:rPr>
          <w:rFonts w:ascii="Arial" w:hAnsi="Arial" w:cs="Arial"/>
          <w:b/>
          <w:sz w:val="32"/>
          <w:szCs w:val="32"/>
        </w:rPr>
        <w:t>h</w:t>
      </w:r>
      <w:r>
        <w:rPr>
          <w:rFonts w:ascii="Arial" w:hAnsi="Arial" w:cs="Arial"/>
          <w:b/>
          <w:sz w:val="32"/>
          <w:szCs w:val="32"/>
        </w:rPr>
        <w:t xml:space="preserve">ome </w:t>
      </w:r>
      <w:r w:rsidR="00FE3D9D">
        <w:rPr>
          <w:rFonts w:ascii="Arial" w:hAnsi="Arial" w:cs="Arial"/>
          <w:b/>
          <w:sz w:val="32"/>
          <w:szCs w:val="32"/>
        </w:rPr>
        <w:t>a</w:t>
      </w:r>
      <w:r>
        <w:rPr>
          <w:rFonts w:ascii="Arial" w:hAnsi="Arial" w:cs="Arial"/>
          <w:b/>
          <w:sz w:val="32"/>
          <w:szCs w:val="32"/>
        </w:rPr>
        <w:t xml:space="preserve">ccident </w:t>
      </w:r>
      <w:r w:rsidR="00FE3D9D">
        <w:rPr>
          <w:rFonts w:ascii="Arial" w:hAnsi="Arial" w:cs="Arial"/>
          <w:b/>
          <w:sz w:val="32"/>
          <w:szCs w:val="32"/>
        </w:rPr>
        <w:t>p</w:t>
      </w:r>
      <w:r>
        <w:rPr>
          <w:rFonts w:ascii="Arial" w:hAnsi="Arial" w:cs="Arial"/>
          <w:b/>
          <w:sz w:val="32"/>
          <w:szCs w:val="32"/>
        </w:rPr>
        <w:t xml:space="preserve">revention </w:t>
      </w:r>
      <w:r w:rsidR="00FE3D9D">
        <w:rPr>
          <w:rFonts w:ascii="Arial" w:hAnsi="Arial" w:cs="Arial"/>
          <w:b/>
          <w:sz w:val="32"/>
          <w:szCs w:val="32"/>
        </w:rPr>
        <w:t>s</w:t>
      </w:r>
      <w:r>
        <w:rPr>
          <w:rFonts w:ascii="Arial" w:hAnsi="Arial" w:cs="Arial"/>
          <w:b/>
          <w:sz w:val="32"/>
          <w:szCs w:val="32"/>
        </w:rPr>
        <w:t>trategy</w:t>
      </w:r>
    </w:p>
    <w:p w14:paraId="3E017612" w14:textId="77777777" w:rsidR="00D56703" w:rsidRDefault="00D56703" w:rsidP="0023747D">
      <w:pPr>
        <w:spacing w:after="0" w:line="360" w:lineRule="auto"/>
        <w:rPr>
          <w:rFonts w:ascii="Arial" w:hAnsi="Arial" w:cs="Arial"/>
          <w:b/>
          <w:sz w:val="24"/>
          <w:szCs w:val="24"/>
        </w:rPr>
      </w:pPr>
    </w:p>
    <w:p w14:paraId="3E017613" w14:textId="77777777" w:rsidR="003E1DC6" w:rsidRPr="00D24FC2" w:rsidRDefault="003E1DC6" w:rsidP="00ED10F4">
      <w:pPr>
        <w:spacing w:after="0" w:line="360" w:lineRule="auto"/>
        <w:outlineLvl w:val="0"/>
        <w:rPr>
          <w:rFonts w:ascii="Arial" w:hAnsi="Arial" w:cs="Arial"/>
          <w:b/>
          <w:sz w:val="24"/>
          <w:szCs w:val="24"/>
        </w:rPr>
      </w:pPr>
      <w:r w:rsidRPr="00D24FC2">
        <w:rPr>
          <w:rFonts w:ascii="Arial" w:hAnsi="Arial" w:cs="Arial"/>
          <w:b/>
          <w:sz w:val="24"/>
          <w:szCs w:val="24"/>
        </w:rPr>
        <w:t xml:space="preserve">Why do we need a </w:t>
      </w:r>
      <w:r w:rsidR="00FE3D9D">
        <w:rPr>
          <w:rFonts w:ascii="Arial" w:hAnsi="Arial" w:cs="Arial"/>
          <w:b/>
          <w:sz w:val="24"/>
          <w:szCs w:val="24"/>
        </w:rPr>
        <w:t>h</w:t>
      </w:r>
      <w:r w:rsidRPr="00D24FC2">
        <w:rPr>
          <w:rFonts w:ascii="Arial" w:hAnsi="Arial" w:cs="Arial"/>
          <w:b/>
          <w:sz w:val="24"/>
          <w:szCs w:val="24"/>
        </w:rPr>
        <w:t xml:space="preserve">ome </w:t>
      </w:r>
      <w:r w:rsidR="00FE3D9D">
        <w:rPr>
          <w:rFonts w:ascii="Arial" w:hAnsi="Arial" w:cs="Arial"/>
          <w:b/>
          <w:sz w:val="24"/>
          <w:szCs w:val="24"/>
        </w:rPr>
        <w:t>a</w:t>
      </w:r>
      <w:r w:rsidRPr="00D24FC2">
        <w:rPr>
          <w:rFonts w:ascii="Arial" w:hAnsi="Arial" w:cs="Arial"/>
          <w:b/>
          <w:sz w:val="24"/>
          <w:szCs w:val="24"/>
        </w:rPr>
        <w:t xml:space="preserve">ccident </w:t>
      </w:r>
      <w:r w:rsidR="00FE3D9D">
        <w:rPr>
          <w:rFonts w:ascii="Arial" w:hAnsi="Arial" w:cs="Arial"/>
          <w:b/>
          <w:sz w:val="24"/>
          <w:szCs w:val="24"/>
        </w:rPr>
        <w:t>p</w:t>
      </w:r>
      <w:r w:rsidRPr="00D24FC2">
        <w:rPr>
          <w:rFonts w:ascii="Arial" w:hAnsi="Arial" w:cs="Arial"/>
          <w:b/>
          <w:sz w:val="24"/>
          <w:szCs w:val="24"/>
        </w:rPr>
        <w:t xml:space="preserve">revention </w:t>
      </w:r>
      <w:r w:rsidR="00FE3D9D">
        <w:rPr>
          <w:rFonts w:ascii="Arial" w:hAnsi="Arial" w:cs="Arial"/>
          <w:b/>
          <w:sz w:val="24"/>
          <w:szCs w:val="24"/>
        </w:rPr>
        <w:t>s</w:t>
      </w:r>
      <w:r w:rsidRPr="00D24FC2">
        <w:rPr>
          <w:rFonts w:ascii="Arial" w:hAnsi="Arial" w:cs="Arial"/>
          <w:b/>
          <w:sz w:val="24"/>
          <w:szCs w:val="24"/>
        </w:rPr>
        <w:t xml:space="preserve">trategy? </w:t>
      </w:r>
    </w:p>
    <w:p w14:paraId="3E017614" w14:textId="77777777" w:rsidR="00D56703" w:rsidRPr="00D56703" w:rsidRDefault="00D56703" w:rsidP="0023747D">
      <w:pPr>
        <w:spacing w:after="0" w:line="360" w:lineRule="auto"/>
        <w:rPr>
          <w:rFonts w:ascii="Arial" w:hAnsi="Arial" w:cs="Arial"/>
          <w:sz w:val="4"/>
          <w:szCs w:val="4"/>
        </w:rPr>
      </w:pPr>
    </w:p>
    <w:p w14:paraId="3E017615" w14:textId="77777777" w:rsidR="001F0E96" w:rsidRDefault="003E1DC6" w:rsidP="00872392">
      <w:pPr>
        <w:spacing w:after="0" w:line="360" w:lineRule="auto"/>
        <w:jc w:val="both"/>
        <w:rPr>
          <w:rFonts w:ascii="Arial" w:hAnsi="Arial" w:cs="Arial"/>
          <w:sz w:val="24"/>
          <w:szCs w:val="24"/>
        </w:rPr>
      </w:pPr>
      <w:r w:rsidRPr="00D24FC2">
        <w:rPr>
          <w:rFonts w:ascii="Arial" w:hAnsi="Arial" w:cs="Arial"/>
          <w:sz w:val="24"/>
          <w:szCs w:val="24"/>
        </w:rPr>
        <w:t xml:space="preserve">Accidents are the main cause of premature, preventable death for most of a person’s life.   The human cost of premature deaths can be expressed as </w:t>
      </w:r>
      <w:r w:rsidRPr="00D24FC2">
        <w:rPr>
          <w:rFonts w:ascii="Arial" w:hAnsi="Arial" w:cs="Arial"/>
          <w:b/>
          <w:sz w:val="24"/>
          <w:szCs w:val="24"/>
        </w:rPr>
        <w:t xml:space="preserve">preventable years of life lost </w:t>
      </w:r>
      <w:r w:rsidRPr="00D24FC2">
        <w:rPr>
          <w:rFonts w:ascii="Arial" w:hAnsi="Arial" w:cs="Arial"/>
          <w:sz w:val="24"/>
          <w:szCs w:val="24"/>
        </w:rPr>
        <w:t>(PrYLLs), and in Northern Ireland unintentional injuries in general (not just from accidents in the home) account for almost a quarter of PrYLLs</w:t>
      </w:r>
      <w:bookmarkEnd w:id="3"/>
      <w:bookmarkEnd w:id="4"/>
      <w:r w:rsidR="001F0E96">
        <w:rPr>
          <w:rStyle w:val="FootnoteReference"/>
          <w:rFonts w:ascii="Arial" w:hAnsi="Arial" w:cs="Arial"/>
          <w:sz w:val="24"/>
          <w:szCs w:val="24"/>
        </w:rPr>
        <w:footnoteReference w:id="1"/>
      </w:r>
      <w:r w:rsidR="001F0E96" w:rsidRPr="00D24FC2">
        <w:rPr>
          <w:rFonts w:ascii="Arial" w:hAnsi="Arial" w:cs="Arial"/>
          <w:sz w:val="24"/>
          <w:szCs w:val="24"/>
        </w:rPr>
        <w:t xml:space="preserve">. </w:t>
      </w:r>
      <w:r w:rsidR="001F0E96">
        <w:rPr>
          <w:rFonts w:ascii="Arial" w:hAnsi="Arial" w:cs="Arial"/>
          <w:sz w:val="24"/>
          <w:szCs w:val="24"/>
        </w:rPr>
        <w:t xml:space="preserve"> See Figure 1.</w:t>
      </w:r>
    </w:p>
    <w:p w14:paraId="3E017616" w14:textId="77777777" w:rsidR="0023747D" w:rsidRDefault="0023747D" w:rsidP="0023747D">
      <w:pPr>
        <w:spacing w:after="0" w:line="360" w:lineRule="auto"/>
        <w:rPr>
          <w:rFonts w:ascii="Arial" w:hAnsi="Arial" w:cs="Arial"/>
          <w:sz w:val="24"/>
          <w:szCs w:val="24"/>
          <w:u w:val="single"/>
        </w:rPr>
      </w:pPr>
    </w:p>
    <w:p w14:paraId="3E017617" w14:textId="77777777" w:rsidR="001F0E96" w:rsidRPr="00D24FC2" w:rsidRDefault="001F0E96" w:rsidP="00ED10F4">
      <w:pPr>
        <w:spacing w:after="0" w:line="360" w:lineRule="auto"/>
        <w:outlineLvl w:val="0"/>
        <w:rPr>
          <w:rFonts w:ascii="Arial" w:hAnsi="Arial" w:cs="Arial"/>
          <w:sz w:val="24"/>
          <w:szCs w:val="24"/>
        </w:rPr>
      </w:pPr>
      <w:r>
        <w:rPr>
          <w:rFonts w:ascii="Arial" w:hAnsi="Arial" w:cs="Arial"/>
          <w:sz w:val="24"/>
          <w:szCs w:val="24"/>
          <w:u w:val="single"/>
        </w:rPr>
        <w:t>Figure 1:</w:t>
      </w:r>
      <w:r w:rsidRPr="00250263">
        <w:rPr>
          <w:rFonts w:ascii="Arial" w:hAnsi="Arial" w:cs="Arial"/>
          <w:sz w:val="24"/>
          <w:szCs w:val="24"/>
          <w:u w:val="single"/>
        </w:rPr>
        <w:t xml:space="preserve"> Pr</w:t>
      </w:r>
      <w:r w:rsidR="006D4A4D">
        <w:rPr>
          <w:rFonts w:ascii="Arial" w:hAnsi="Arial" w:cs="Arial"/>
          <w:sz w:val="24"/>
          <w:szCs w:val="24"/>
          <w:u w:val="single"/>
        </w:rPr>
        <w:t xml:space="preserve">eventable </w:t>
      </w:r>
      <w:r w:rsidRPr="00250263">
        <w:rPr>
          <w:rFonts w:ascii="Arial" w:hAnsi="Arial" w:cs="Arial"/>
          <w:sz w:val="24"/>
          <w:szCs w:val="24"/>
          <w:u w:val="single"/>
        </w:rPr>
        <w:t>Y</w:t>
      </w:r>
      <w:r w:rsidR="006D4A4D">
        <w:rPr>
          <w:rFonts w:ascii="Arial" w:hAnsi="Arial" w:cs="Arial"/>
          <w:sz w:val="24"/>
          <w:szCs w:val="24"/>
          <w:u w:val="single"/>
        </w:rPr>
        <w:t xml:space="preserve">ears of </w:t>
      </w:r>
      <w:r w:rsidRPr="00250263">
        <w:rPr>
          <w:rFonts w:ascii="Arial" w:hAnsi="Arial" w:cs="Arial"/>
          <w:sz w:val="24"/>
          <w:szCs w:val="24"/>
          <w:u w:val="single"/>
        </w:rPr>
        <w:t>L</w:t>
      </w:r>
      <w:r w:rsidR="006D4A4D">
        <w:rPr>
          <w:rFonts w:ascii="Arial" w:hAnsi="Arial" w:cs="Arial"/>
          <w:sz w:val="24"/>
          <w:szCs w:val="24"/>
          <w:u w:val="single"/>
        </w:rPr>
        <w:t xml:space="preserve">ife </w:t>
      </w:r>
      <w:r w:rsidRPr="00250263">
        <w:rPr>
          <w:rFonts w:ascii="Arial" w:hAnsi="Arial" w:cs="Arial"/>
          <w:sz w:val="24"/>
          <w:szCs w:val="24"/>
          <w:u w:val="single"/>
        </w:rPr>
        <w:t>L</w:t>
      </w:r>
      <w:r w:rsidR="006D4A4D">
        <w:rPr>
          <w:rFonts w:ascii="Arial" w:hAnsi="Arial" w:cs="Arial"/>
          <w:sz w:val="24"/>
          <w:szCs w:val="24"/>
          <w:u w:val="single"/>
        </w:rPr>
        <w:t>ost (PrYLLs)</w:t>
      </w:r>
      <w:r w:rsidRPr="00250263">
        <w:rPr>
          <w:rFonts w:ascii="Arial" w:hAnsi="Arial" w:cs="Arial"/>
          <w:sz w:val="24"/>
          <w:szCs w:val="24"/>
          <w:u w:val="single"/>
        </w:rPr>
        <w:t xml:space="preserve"> in Northern Ireland</w:t>
      </w:r>
    </w:p>
    <w:p w14:paraId="3E017618" w14:textId="77777777" w:rsidR="001F0E96" w:rsidRDefault="00C40EB4" w:rsidP="0023747D">
      <w:pPr>
        <w:spacing w:after="0" w:line="360" w:lineRule="auto"/>
        <w:rPr>
          <w:rFonts w:ascii="Arial" w:hAnsi="Arial" w:cs="Arial"/>
          <w:sz w:val="24"/>
          <w:szCs w:val="24"/>
        </w:rPr>
      </w:pPr>
      <w:r w:rsidRPr="00C40EB4">
        <w:rPr>
          <w:rFonts w:ascii="Arial" w:hAnsi="Arial" w:cs="Arial"/>
          <w:noProof/>
          <w:sz w:val="24"/>
          <w:szCs w:val="24"/>
          <w:lang w:eastAsia="en-GB"/>
        </w:rPr>
        <w:drawing>
          <wp:inline distT="0" distB="0" distL="0" distR="0" wp14:anchorId="3E017897" wp14:editId="3E017898">
            <wp:extent cx="5161298" cy="3442915"/>
            <wp:effectExtent l="19050" t="0" r="1252"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2622" t="30211" r="21595" b="23229"/>
                    <a:stretch>
                      <a:fillRect/>
                    </a:stretch>
                  </pic:blipFill>
                  <pic:spPr bwMode="auto">
                    <a:xfrm>
                      <a:off x="0" y="0"/>
                      <a:ext cx="5167716" cy="3447197"/>
                    </a:xfrm>
                    <a:prstGeom prst="rect">
                      <a:avLst/>
                    </a:prstGeom>
                    <a:noFill/>
                    <a:ln w="9525">
                      <a:noFill/>
                      <a:miter lim="800000"/>
                      <a:headEnd/>
                      <a:tailEnd/>
                    </a:ln>
                  </pic:spPr>
                </pic:pic>
              </a:graphicData>
            </a:graphic>
          </wp:inline>
        </w:drawing>
      </w:r>
    </w:p>
    <w:p w14:paraId="3E017619" w14:textId="77777777" w:rsidR="001F0E96" w:rsidRPr="00C5308C" w:rsidRDefault="001F0E96" w:rsidP="00ED10F4">
      <w:pPr>
        <w:spacing w:after="0" w:line="360" w:lineRule="auto"/>
        <w:outlineLvl w:val="0"/>
        <w:rPr>
          <w:rFonts w:ascii="Arial" w:hAnsi="Arial" w:cs="Arial"/>
          <w:sz w:val="20"/>
          <w:szCs w:val="20"/>
        </w:rPr>
      </w:pPr>
      <w:r w:rsidRPr="00C5308C">
        <w:rPr>
          <w:rFonts w:ascii="Arial" w:hAnsi="Arial" w:cs="Arial"/>
          <w:sz w:val="20"/>
          <w:szCs w:val="20"/>
        </w:rPr>
        <w:t>Source: RoSPA/Northern Ireland Statistics and Research Agency</w:t>
      </w:r>
    </w:p>
    <w:p w14:paraId="3E01761A" w14:textId="77777777" w:rsidR="0023747D" w:rsidRDefault="0023747D" w:rsidP="0023747D">
      <w:pPr>
        <w:spacing w:after="0" w:line="360" w:lineRule="auto"/>
        <w:rPr>
          <w:rFonts w:ascii="Arial" w:hAnsi="Arial" w:cs="Arial"/>
          <w:sz w:val="24"/>
          <w:szCs w:val="24"/>
        </w:rPr>
      </w:pPr>
    </w:p>
    <w:p w14:paraId="3E01761B" w14:textId="77777777" w:rsidR="00121BC4" w:rsidRDefault="001F0E96" w:rsidP="00872392">
      <w:pPr>
        <w:spacing w:after="0" w:line="360" w:lineRule="auto"/>
        <w:jc w:val="both"/>
        <w:rPr>
          <w:rFonts w:ascii="Arial" w:hAnsi="Arial" w:cs="Arial"/>
          <w:sz w:val="24"/>
          <w:szCs w:val="24"/>
        </w:rPr>
      </w:pPr>
      <w:r w:rsidRPr="00D24FC2">
        <w:rPr>
          <w:rFonts w:ascii="Arial" w:hAnsi="Arial" w:cs="Arial"/>
          <w:sz w:val="24"/>
          <w:szCs w:val="24"/>
        </w:rPr>
        <w:t xml:space="preserve">PrYLLs are a dispassionate numerical measure, but for every person who dies </w:t>
      </w:r>
      <w:r w:rsidR="00B93982">
        <w:rPr>
          <w:rFonts w:ascii="Arial" w:hAnsi="Arial" w:cs="Arial"/>
          <w:sz w:val="24"/>
          <w:szCs w:val="24"/>
        </w:rPr>
        <w:t>resulting from</w:t>
      </w:r>
      <w:r w:rsidRPr="00D24FC2">
        <w:rPr>
          <w:rFonts w:ascii="Arial" w:hAnsi="Arial" w:cs="Arial"/>
          <w:sz w:val="24"/>
          <w:szCs w:val="24"/>
        </w:rPr>
        <w:t xml:space="preserve"> an accident that need not have happened, the grief and life-long pain </w:t>
      </w:r>
    </w:p>
    <w:p w14:paraId="3E01761C" w14:textId="77777777" w:rsidR="001F0E96" w:rsidRPr="00D24FC2" w:rsidRDefault="001F0E96" w:rsidP="00872392">
      <w:pPr>
        <w:spacing w:after="0" w:line="360" w:lineRule="auto"/>
        <w:jc w:val="both"/>
        <w:rPr>
          <w:rFonts w:ascii="Arial" w:hAnsi="Arial" w:cs="Arial"/>
          <w:sz w:val="24"/>
          <w:szCs w:val="24"/>
        </w:rPr>
      </w:pPr>
      <w:r w:rsidRPr="00D24FC2">
        <w:rPr>
          <w:rFonts w:ascii="Arial" w:hAnsi="Arial" w:cs="Arial"/>
          <w:sz w:val="24"/>
          <w:szCs w:val="24"/>
        </w:rPr>
        <w:t>for the family and friends of the victims cannot be measured.  Accidents can</w:t>
      </w:r>
      <w:r>
        <w:rPr>
          <w:rFonts w:ascii="Arial" w:hAnsi="Arial" w:cs="Arial"/>
          <w:sz w:val="24"/>
          <w:szCs w:val="24"/>
        </w:rPr>
        <w:t xml:space="preserve"> have a profound impact on </w:t>
      </w:r>
      <w:r w:rsidRPr="00D24FC2">
        <w:rPr>
          <w:rFonts w:ascii="Arial" w:hAnsi="Arial" w:cs="Arial"/>
          <w:sz w:val="24"/>
          <w:szCs w:val="24"/>
        </w:rPr>
        <w:t xml:space="preserve">the lives of those who are left behind.    </w:t>
      </w:r>
    </w:p>
    <w:p w14:paraId="3E01761D" w14:textId="77777777" w:rsidR="0023747D" w:rsidRDefault="0023747D" w:rsidP="00872392">
      <w:pPr>
        <w:spacing w:after="0" w:line="360" w:lineRule="auto"/>
        <w:jc w:val="both"/>
        <w:rPr>
          <w:rFonts w:ascii="Arial" w:hAnsi="Arial" w:cs="Arial"/>
          <w:sz w:val="24"/>
          <w:szCs w:val="24"/>
        </w:rPr>
      </w:pPr>
    </w:p>
    <w:p w14:paraId="3E01761E" w14:textId="77777777" w:rsidR="009A7DE1" w:rsidRDefault="001F0E96" w:rsidP="00872392">
      <w:pPr>
        <w:spacing w:after="0" w:line="360" w:lineRule="auto"/>
        <w:jc w:val="both"/>
        <w:rPr>
          <w:rFonts w:ascii="Arial" w:hAnsi="Arial" w:cs="Arial"/>
          <w:color w:val="000000"/>
          <w:sz w:val="24"/>
          <w:szCs w:val="24"/>
        </w:rPr>
      </w:pPr>
      <w:r w:rsidRPr="00D24FC2">
        <w:rPr>
          <w:rFonts w:ascii="Arial" w:hAnsi="Arial" w:cs="Arial"/>
          <w:sz w:val="24"/>
          <w:szCs w:val="24"/>
        </w:rPr>
        <w:t xml:space="preserve">Accidents are often violent in nature, and non-fatal unintentional injuries cause pain, distress and suffering, and in many cases result in life-changing disabilities and </w:t>
      </w:r>
      <w:r w:rsidRPr="00D24FC2">
        <w:rPr>
          <w:rFonts w:ascii="Arial" w:hAnsi="Arial" w:cs="Arial"/>
          <w:sz w:val="24"/>
          <w:szCs w:val="24"/>
        </w:rPr>
        <w:lastRenderedPageBreak/>
        <w:t xml:space="preserve">chronic </w:t>
      </w:r>
      <w:r w:rsidRPr="00677522">
        <w:rPr>
          <w:rFonts w:ascii="Arial" w:hAnsi="Arial" w:cs="Arial"/>
          <w:sz w:val="24"/>
          <w:szCs w:val="24"/>
        </w:rPr>
        <w:t>conditions.  Accidents can also have a serious impact on emotional and mental health</w:t>
      </w:r>
      <w:r>
        <w:rPr>
          <w:rFonts w:ascii="Arial" w:hAnsi="Arial" w:cs="Arial"/>
          <w:sz w:val="24"/>
          <w:szCs w:val="24"/>
        </w:rPr>
        <w:t>.</w:t>
      </w:r>
      <w:r w:rsidR="009A7DE1" w:rsidRPr="009A7DE1">
        <w:rPr>
          <w:rFonts w:ascii="Arial" w:hAnsi="Arial" w:cs="Arial"/>
          <w:color w:val="000000"/>
          <w:sz w:val="24"/>
          <w:szCs w:val="24"/>
        </w:rPr>
        <w:t xml:space="preserve">  Accidents can be </w:t>
      </w:r>
      <w:r>
        <w:rPr>
          <w:rFonts w:ascii="Arial" w:hAnsi="Arial" w:cs="Arial"/>
          <w:color w:val="000000"/>
          <w:sz w:val="24"/>
          <w:szCs w:val="24"/>
        </w:rPr>
        <w:t>traumatic with residual guilt, remorse and</w:t>
      </w:r>
      <w:r w:rsidR="009A7DE1" w:rsidRPr="009A7DE1">
        <w:rPr>
          <w:rFonts w:ascii="Arial" w:hAnsi="Arial" w:cs="Arial"/>
          <w:color w:val="000000"/>
          <w:sz w:val="24"/>
          <w:szCs w:val="24"/>
        </w:rPr>
        <w:t xml:space="preserve"> grief </w:t>
      </w:r>
      <w:r>
        <w:rPr>
          <w:rFonts w:ascii="Arial" w:hAnsi="Arial" w:cs="Arial"/>
          <w:color w:val="000000"/>
          <w:sz w:val="24"/>
          <w:szCs w:val="24"/>
        </w:rPr>
        <w:t>having</w:t>
      </w:r>
      <w:r w:rsidR="009A7DE1" w:rsidRPr="009A7DE1">
        <w:rPr>
          <w:rFonts w:ascii="Arial" w:hAnsi="Arial" w:cs="Arial"/>
          <w:color w:val="000000"/>
          <w:sz w:val="24"/>
          <w:szCs w:val="24"/>
        </w:rPr>
        <w:t xml:space="preserve"> a lasting effect on members of a family or community</w:t>
      </w:r>
      <w:r>
        <w:rPr>
          <w:rFonts w:ascii="Arial" w:hAnsi="Arial" w:cs="Arial"/>
          <w:color w:val="000000"/>
          <w:sz w:val="24"/>
          <w:szCs w:val="24"/>
        </w:rPr>
        <w:t>.</w:t>
      </w:r>
    </w:p>
    <w:p w14:paraId="3E01761F" w14:textId="77777777" w:rsidR="009A7DE1" w:rsidRDefault="009A7DE1" w:rsidP="0023747D">
      <w:pPr>
        <w:spacing w:after="0" w:line="360" w:lineRule="auto"/>
        <w:rPr>
          <w:rFonts w:ascii="Arial" w:hAnsi="Arial" w:cs="Arial"/>
          <w:sz w:val="24"/>
          <w:szCs w:val="24"/>
        </w:rPr>
      </w:pPr>
    </w:p>
    <w:p w14:paraId="3E017620" w14:textId="77777777" w:rsidR="001F0E96" w:rsidRDefault="001F0E96" w:rsidP="00872392">
      <w:pPr>
        <w:spacing w:after="0" w:line="360" w:lineRule="auto"/>
        <w:jc w:val="both"/>
        <w:rPr>
          <w:rFonts w:ascii="Arial" w:hAnsi="Arial" w:cs="Arial"/>
          <w:sz w:val="24"/>
          <w:szCs w:val="24"/>
        </w:rPr>
      </w:pPr>
      <w:r w:rsidRPr="00D24FC2">
        <w:rPr>
          <w:rFonts w:ascii="Arial" w:hAnsi="Arial" w:cs="Arial"/>
          <w:sz w:val="24"/>
          <w:szCs w:val="24"/>
        </w:rPr>
        <w:t>There are groups in society who are especially vulnerable: young children and elderly people</w:t>
      </w:r>
      <w:r>
        <w:rPr>
          <w:rFonts w:ascii="Arial" w:hAnsi="Arial" w:cs="Arial"/>
          <w:sz w:val="24"/>
          <w:szCs w:val="24"/>
        </w:rPr>
        <w:t xml:space="preserve">, particularly under-5s, over-65s and those who are socially deprived </w:t>
      </w:r>
      <w:r w:rsidRPr="00D24FC2">
        <w:rPr>
          <w:rFonts w:ascii="Arial" w:hAnsi="Arial" w:cs="Arial"/>
          <w:sz w:val="24"/>
          <w:szCs w:val="24"/>
        </w:rPr>
        <w:t>suffer disproportionately from the unintentional injuries that result from home accidents.</w:t>
      </w:r>
    </w:p>
    <w:p w14:paraId="3E017621" w14:textId="77777777" w:rsidR="0023747D" w:rsidRPr="00D24FC2" w:rsidRDefault="0023747D" w:rsidP="00872392">
      <w:pPr>
        <w:spacing w:after="0" w:line="360" w:lineRule="auto"/>
        <w:jc w:val="both"/>
        <w:rPr>
          <w:rFonts w:ascii="Arial" w:hAnsi="Arial" w:cs="Arial"/>
          <w:sz w:val="24"/>
          <w:szCs w:val="24"/>
        </w:rPr>
      </w:pPr>
    </w:p>
    <w:p w14:paraId="3E017622" w14:textId="77777777" w:rsidR="001F0E96" w:rsidRDefault="001F0E96" w:rsidP="00872392">
      <w:pPr>
        <w:spacing w:after="0" w:line="360" w:lineRule="auto"/>
        <w:jc w:val="both"/>
        <w:rPr>
          <w:rFonts w:ascii="Arial" w:hAnsi="Arial" w:cs="Arial"/>
          <w:sz w:val="24"/>
          <w:szCs w:val="24"/>
        </w:rPr>
      </w:pPr>
      <w:r w:rsidRPr="00D24FC2">
        <w:rPr>
          <w:rFonts w:ascii="Arial" w:hAnsi="Arial" w:cs="Arial"/>
          <w:sz w:val="24"/>
          <w:szCs w:val="24"/>
        </w:rPr>
        <w:t xml:space="preserve">The prevalence of unintentional injuries offends against our basic sense of social justice, as there is a strong correlation with poverty, deprivation and health inequalities.  </w:t>
      </w:r>
    </w:p>
    <w:p w14:paraId="3E017623" w14:textId="77777777" w:rsidR="006D4A4D" w:rsidRDefault="006D4A4D" w:rsidP="00872392">
      <w:pPr>
        <w:spacing w:after="0" w:line="360" w:lineRule="auto"/>
        <w:jc w:val="both"/>
        <w:rPr>
          <w:rFonts w:ascii="Arial" w:hAnsi="Arial" w:cs="Arial"/>
          <w:sz w:val="24"/>
        </w:rPr>
      </w:pPr>
    </w:p>
    <w:p w14:paraId="3E017624" w14:textId="77777777" w:rsidR="006D4A4D" w:rsidRDefault="006D4A4D" w:rsidP="00872392">
      <w:pPr>
        <w:spacing w:after="0" w:line="360" w:lineRule="auto"/>
        <w:jc w:val="both"/>
        <w:rPr>
          <w:rFonts w:ascii="Arial" w:hAnsi="Arial" w:cs="Arial"/>
          <w:sz w:val="24"/>
        </w:rPr>
      </w:pPr>
      <w:r w:rsidRPr="00E709ED">
        <w:rPr>
          <w:rFonts w:ascii="Arial" w:hAnsi="Arial" w:cs="Arial"/>
          <w:sz w:val="24"/>
        </w:rPr>
        <w:t>Death rates due to unintentional injuries are higher in areas of increased deprivation with rates for males showing the sharpest deprivation gradient.</w:t>
      </w:r>
      <w:r>
        <w:rPr>
          <w:rFonts w:ascii="Arial" w:hAnsi="Arial" w:cs="Arial"/>
          <w:sz w:val="24"/>
        </w:rPr>
        <w:t xml:space="preserve">  See Figure 2.</w:t>
      </w:r>
    </w:p>
    <w:p w14:paraId="3E017625" w14:textId="77777777" w:rsidR="006D4A4D" w:rsidRDefault="006D4A4D" w:rsidP="0023747D">
      <w:pPr>
        <w:spacing w:after="0" w:line="360" w:lineRule="auto"/>
        <w:rPr>
          <w:rFonts w:ascii="Arial" w:hAnsi="Arial" w:cs="Arial"/>
          <w:sz w:val="24"/>
          <w:szCs w:val="24"/>
        </w:rPr>
      </w:pPr>
    </w:p>
    <w:p w14:paraId="3E017626" w14:textId="77777777" w:rsidR="001F0E96" w:rsidRPr="00E709ED" w:rsidRDefault="001F0E96" w:rsidP="0023747D">
      <w:pPr>
        <w:spacing w:after="0" w:line="360" w:lineRule="auto"/>
        <w:rPr>
          <w:rFonts w:ascii="Arial" w:hAnsi="Arial" w:cs="Arial"/>
          <w:u w:val="single"/>
        </w:rPr>
      </w:pPr>
      <w:r>
        <w:rPr>
          <w:rFonts w:ascii="Arial" w:hAnsi="Arial" w:cs="Arial"/>
          <w:sz w:val="24"/>
          <w:u w:val="single"/>
        </w:rPr>
        <w:t xml:space="preserve">Figure 2: </w:t>
      </w:r>
      <w:r w:rsidRPr="00E709ED">
        <w:rPr>
          <w:rFonts w:ascii="Arial" w:hAnsi="Arial" w:cs="Arial"/>
          <w:sz w:val="24"/>
          <w:u w:val="single"/>
        </w:rPr>
        <w:t>Annualised death rates per 100,000 due to unintentional injury by deprivation quintile and gender 2009 to 2011</w:t>
      </w:r>
    </w:p>
    <w:p w14:paraId="3E017627" w14:textId="77777777" w:rsidR="001F0E96" w:rsidRPr="00B73AAC" w:rsidRDefault="001F0E96" w:rsidP="0023747D">
      <w:pPr>
        <w:spacing w:after="0" w:line="360" w:lineRule="auto"/>
        <w:rPr>
          <w:rFonts w:ascii="Arial" w:hAnsi="Arial" w:cs="Arial"/>
          <w:color w:val="FF0000"/>
          <w:sz w:val="24"/>
          <w:szCs w:val="24"/>
        </w:rPr>
      </w:pPr>
      <w:r w:rsidRPr="00B73AAC">
        <w:rPr>
          <w:noProof/>
          <w:color w:val="FF0000"/>
          <w:lang w:eastAsia="en-GB"/>
        </w:rPr>
        <w:drawing>
          <wp:inline distT="0" distB="0" distL="0" distR="0" wp14:anchorId="3E017899" wp14:editId="3E01789A">
            <wp:extent cx="5248276" cy="2743200"/>
            <wp:effectExtent l="0" t="0" r="9525" b="19050"/>
            <wp:docPr id="2"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017628" w14:textId="77777777" w:rsidR="001F0E96" w:rsidRPr="00C5308C" w:rsidRDefault="001F0E96" w:rsidP="00ED10F4">
      <w:pPr>
        <w:spacing w:after="0" w:line="360" w:lineRule="auto"/>
        <w:outlineLvl w:val="0"/>
        <w:rPr>
          <w:rFonts w:ascii="Arial" w:hAnsi="Arial" w:cs="Arial"/>
          <w:sz w:val="20"/>
          <w:szCs w:val="20"/>
        </w:rPr>
      </w:pPr>
      <w:r w:rsidRPr="00C5308C">
        <w:rPr>
          <w:rFonts w:ascii="Arial" w:hAnsi="Arial" w:cs="Arial"/>
          <w:sz w:val="20"/>
          <w:szCs w:val="20"/>
        </w:rPr>
        <w:t>Source: PHA analysis of deaths data from The General Register Office for Northern Ireland</w:t>
      </w:r>
    </w:p>
    <w:p w14:paraId="3E017629" w14:textId="77777777" w:rsidR="0023747D" w:rsidRDefault="0023747D" w:rsidP="0023747D">
      <w:pPr>
        <w:spacing w:after="0" w:line="360" w:lineRule="auto"/>
        <w:rPr>
          <w:rFonts w:ascii="Arial" w:hAnsi="Arial" w:cs="Arial"/>
          <w:sz w:val="24"/>
        </w:rPr>
      </w:pPr>
    </w:p>
    <w:p w14:paraId="3E01762A" w14:textId="77777777" w:rsidR="00121BC4" w:rsidRPr="00E709ED" w:rsidRDefault="00121BC4" w:rsidP="00872392">
      <w:pPr>
        <w:spacing w:after="0" w:line="360" w:lineRule="auto"/>
        <w:jc w:val="both"/>
        <w:rPr>
          <w:rFonts w:ascii="Arial" w:hAnsi="Arial" w:cs="Arial"/>
          <w:sz w:val="24"/>
        </w:rPr>
      </w:pPr>
      <w:r w:rsidRPr="00E709ED">
        <w:rPr>
          <w:rFonts w:ascii="Arial" w:hAnsi="Arial" w:cs="Arial"/>
          <w:sz w:val="24"/>
        </w:rPr>
        <w:t>Analysis of the number of unintentional injury deaths in those aged under 20 between 2001 and 2011 shows a deprivation gradient with highest numbers in the most deprived and lowest numbers in the least deprived quintiles</w:t>
      </w:r>
      <w:r>
        <w:rPr>
          <w:rFonts w:ascii="Arial" w:hAnsi="Arial" w:cs="Arial"/>
          <w:sz w:val="24"/>
        </w:rPr>
        <w:t xml:space="preserve"> (see figure 3)</w:t>
      </w:r>
      <w:r w:rsidRPr="00E709ED">
        <w:rPr>
          <w:rFonts w:ascii="Arial" w:hAnsi="Arial" w:cs="Arial"/>
          <w:sz w:val="24"/>
        </w:rPr>
        <w:t>. The impact of deprivation is particularly seen in children unde</w:t>
      </w:r>
      <w:r>
        <w:rPr>
          <w:rFonts w:ascii="Arial" w:hAnsi="Arial" w:cs="Arial"/>
          <w:sz w:val="24"/>
        </w:rPr>
        <w:t>r</w:t>
      </w:r>
      <w:r w:rsidRPr="00E709ED">
        <w:rPr>
          <w:rFonts w:ascii="Arial" w:hAnsi="Arial" w:cs="Arial"/>
          <w:sz w:val="24"/>
        </w:rPr>
        <w:t xml:space="preserve"> 10 with four times as many children living in the most deprived quintile of Super Output Areas (SOAs) </w:t>
      </w:r>
      <w:r w:rsidRPr="00E709ED">
        <w:rPr>
          <w:rFonts w:ascii="Arial" w:hAnsi="Arial" w:cs="Arial"/>
          <w:sz w:val="24"/>
        </w:rPr>
        <w:lastRenderedPageBreak/>
        <w:t>dying as a result of an unintentional injury compared with children under 10 living in the least deprived quintile.</w:t>
      </w:r>
    </w:p>
    <w:p w14:paraId="3E01762B" w14:textId="77777777" w:rsidR="001F0E96" w:rsidRPr="00E709ED" w:rsidRDefault="001F0E96" w:rsidP="0023747D">
      <w:pPr>
        <w:spacing w:after="0" w:line="360" w:lineRule="auto"/>
        <w:rPr>
          <w:rFonts w:ascii="Arial" w:hAnsi="Arial" w:cs="Arial"/>
          <w:sz w:val="24"/>
        </w:rPr>
      </w:pPr>
    </w:p>
    <w:p w14:paraId="3E01762C" w14:textId="77777777" w:rsidR="001F0E96" w:rsidRDefault="001F0E96" w:rsidP="0023747D">
      <w:pPr>
        <w:spacing w:after="0" w:line="360" w:lineRule="auto"/>
        <w:rPr>
          <w:rFonts w:ascii="Arial" w:hAnsi="Arial" w:cs="Arial"/>
          <w:sz w:val="24"/>
          <w:u w:val="single"/>
        </w:rPr>
      </w:pPr>
      <w:r>
        <w:rPr>
          <w:rFonts w:ascii="Arial" w:hAnsi="Arial" w:cs="Arial"/>
          <w:sz w:val="24"/>
          <w:u w:val="single"/>
        </w:rPr>
        <w:t xml:space="preserve">Figure 3: </w:t>
      </w:r>
      <w:r w:rsidRPr="00E709ED">
        <w:rPr>
          <w:rFonts w:ascii="Arial" w:hAnsi="Arial" w:cs="Arial"/>
          <w:sz w:val="24"/>
          <w:u w:val="single"/>
        </w:rPr>
        <w:t>Child and Young Person (0-19 yrs) unintentional injury deaths by deprivation quintile (2001 to 2011)</w:t>
      </w:r>
    </w:p>
    <w:p w14:paraId="3E01762D" w14:textId="77777777" w:rsidR="001F0E96" w:rsidRPr="00B73AAC" w:rsidRDefault="001F0E96" w:rsidP="0023747D">
      <w:pPr>
        <w:spacing w:after="0" w:line="360" w:lineRule="auto"/>
        <w:rPr>
          <w:rFonts w:ascii="Arial" w:hAnsi="Arial" w:cs="Arial"/>
          <w:color w:val="FF0000"/>
          <w:sz w:val="24"/>
        </w:rPr>
      </w:pPr>
    </w:p>
    <w:p w14:paraId="3E01762E" w14:textId="77777777" w:rsidR="001F0E96" w:rsidRPr="00C5308C" w:rsidRDefault="00121BC4" w:rsidP="00ED10F4">
      <w:pPr>
        <w:spacing w:after="0" w:line="360" w:lineRule="auto"/>
        <w:outlineLvl w:val="0"/>
        <w:rPr>
          <w:rFonts w:ascii="Arial" w:hAnsi="Arial" w:cs="Arial"/>
          <w:sz w:val="20"/>
          <w:szCs w:val="20"/>
        </w:rPr>
      </w:pPr>
      <w:r w:rsidRPr="00B73AAC">
        <w:rPr>
          <w:noProof/>
          <w:color w:val="FF0000"/>
          <w:lang w:eastAsia="en-GB"/>
        </w:rPr>
        <w:drawing>
          <wp:inline distT="0" distB="0" distL="0" distR="0" wp14:anchorId="3E01789B" wp14:editId="3E01789C">
            <wp:extent cx="4984115" cy="2727960"/>
            <wp:effectExtent l="19050" t="0" r="26035" b="0"/>
            <wp:docPr id="7"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1F0E96" w:rsidRPr="00C5308C">
        <w:rPr>
          <w:rFonts w:ascii="Arial" w:hAnsi="Arial" w:cs="Arial"/>
          <w:sz w:val="20"/>
          <w:szCs w:val="20"/>
        </w:rPr>
        <w:t xml:space="preserve"> </w:t>
      </w:r>
    </w:p>
    <w:p w14:paraId="3E01762F" w14:textId="77777777" w:rsidR="00121BC4" w:rsidRPr="00C5308C" w:rsidRDefault="00121BC4" w:rsidP="00121BC4">
      <w:pPr>
        <w:spacing w:after="0" w:line="360" w:lineRule="auto"/>
        <w:outlineLvl w:val="0"/>
        <w:rPr>
          <w:rFonts w:ascii="Arial" w:hAnsi="Arial" w:cs="Arial"/>
          <w:sz w:val="20"/>
          <w:szCs w:val="20"/>
        </w:rPr>
      </w:pPr>
      <w:r w:rsidRPr="00C5308C">
        <w:rPr>
          <w:rFonts w:ascii="Arial" w:hAnsi="Arial" w:cs="Arial"/>
          <w:sz w:val="20"/>
          <w:szCs w:val="20"/>
        </w:rPr>
        <w:t>Source: PHA analysis of deaths data from The General Register Office for Northern Ireland</w:t>
      </w:r>
    </w:p>
    <w:p w14:paraId="3E017630" w14:textId="77777777" w:rsidR="0023747D" w:rsidRPr="00D56703" w:rsidRDefault="0023747D" w:rsidP="0023747D">
      <w:pPr>
        <w:spacing w:after="0" w:line="360" w:lineRule="auto"/>
        <w:rPr>
          <w:rFonts w:ascii="Arial" w:hAnsi="Arial" w:cs="Arial"/>
          <w:sz w:val="16"/>
          <w:szCs w:val="16"/>
        </w:rPr>
      </w:pPr>
    </w:p>
    <w:p w14:paraId="3E017631" w14:textId="77777777" w:rsidR="0023747D" w:rsidRPr="00D56703" w:rsidRDefault="0023747D" w:rsidP="0023747D">
      <w:pPr>
        <w:spacing w:after="0" w:line="360" w:lineRule="auto"/>
        <w:rPr>
          <w:rFonts w:ascii="Arial" w:hAnsi="Arial" w:cs="Arial"/>
          <w:sz w:val="16"/>
          <w:szCs w:val="16"/>
        </w:rPr>
      </w:pPr>
    </w:p>
    <w:p w14:paraId="3E017632" w14:textId="77777777" w:rsidR="001F0E96" w:rsidRPr="00E709ED" w:rsidRDefault="001F0E96" w:rsidP="00872392">
      <w:pPr>
        <w:spacing w:after="0" w:line="360" w:lineRule="auto"/>
        <w:jc w:val="both"/>
        <w:rPr>
          <w:rFonts w:ascii="Arial" w:hAnsi="Arial" w:cs="Arial"/>
          <w:sz w:val="24"/>
          <w:szCs w:val="24"/>
        </w:rPr>
      </w:pPr>
      <w:r w:rsidRPr="00E709ED">
        <w:rPr>
          <w:rFonts w:ascii="Arial" w:hAnsi="Arial" w:cs="Arial"/>
          <w:sz w:val="24"/>
          <w:szCs w:val="24"/>
        </w:rPr>
        <w:t>The above data is in keeping with that observed elsewhere with the Child Accident Prevention Trust (CAPT) reporting persistent and widening inequalities between socio-economic groups for childhood deaths from accidents</w:t>
      </w:r>
      <w:r w:rsidRPr="009D675A">
        <w:rPr>
          <w:rFonts w:ascii="Arial" w:hAnsi="Arial" w:cs="Arial"/>
          <w:color w:val="FF0000"/>
          <w:sz w:val="24"/>
          <w:szCs w:val="24"/>
        </w:rPr>
        <w:t xml:space="preserve"> </w:t>
      </w:r>
      <w:r w:rsidRPr="00E709ED">
        <w:rPr>
          <w:rFonts w:ascii="Arial" w:hAnsi="Arial" w:cs="Arial"/>
          <w:sz w:val="24"/>
          <w:szCs w:val="24"/>
        </w:rPr>
        <w:t>(</w:t>
      </w:r>
      <w:hyperlink r:id="rId17" w:history="1">
        <w:r w:rsidRPr="002655D0">
          <w:rPr>
            <w:rStyle w:val="Hyperlink"/>
            <w:rFonts w:ascii="Arial" w:hAnsi="Arial" w:cs="Arial"/>
            <w:sz w:val="24"/>
            <w:szCs w:val="24"/>
          </w:rPr>
          <w:t>http://www.makingthelink.net/topic-briefings/inequalities-and-deprivation</w:t>
        </w:r>
      </w:hyperlink>
      <w:r>
        <w:rPr>
          <w:rFonts w:ascii="Arial" w:hAnsi="Arial" w:cs="Arial"/>
          <w:color w:val="0070C0"/>
          <w:sz w:val="24"/>
          <w:szCs w:val="24"/>
        </w:rPr>
        <w:t xml:space="preserve"> </w:t>
      </w:r>
      <w:r w:rsidRPr="00E709ED">
        <w:rPr>
          <w:rFonts w:ascii="Arial" w:hAnsi="Arial" w:cs="Arial"/>
          <w:sz w:val="24"/>
          <w:szCs w:val="24"/>
        </w:rPr>
        <w:t>).</w:t>
      </w:r>
      <w:r>
        <w:rPr>
          <w:rFonts w:ascii="Arial" w:hAnsi="Arial" w:cs="Arial"/>
          <w:sz w:val="24"/>
          <w:szCs w:val="24"/>
        </w:rPr>
        <w:t xml:space="preserve"> </w:t>
      </w:r>
      <w:r w:rsidRPr="00E709ED">
        <w:rPr>
          <w:rFonts w:ascii="Arial" w:hAnsi="Arial" w:cs="Arial"/>
          <w:sz w:val="24"/>
          <w:szCs w:val="24"/>
        </w:rPr>
        <w:t xml:space="preserve"> Data from England and Wales has shown that children from the most disadvantaged backgrounds are 13 times more likely to die in accidents than children of parents in higher managerial and professional backgrounds</w:t>
      </w:r>
      <w:r>
        <w:rPr>
          <w:rStyle w:val="FootnoteReference"/>
          <w:rFonts w:ascii="Arial" w:hAnsi="Arial" w:cs="Arial"/>
          <w:sz w:val="24"/>
          <w:szCs w:val="24"/>
        </w:rPr>
        <w:footnoteReference w:id="2"/>
      </w:r>
      <w:r>
        <w:rPr>
          <w:rFonts w:ascii="Arial" w:hAnsi="Arial" w:cs="Arial"/>
          <w:sz w:val="24"/>
          <w:szCs w:val="24"/>
        </w:rPr>
        <w:t>.</w:t>
      </w:r>
      <w:r w:rsidRPr="00E709ED">
        <w:rPr>
          <w:rFonts w:ascii="Arial" w:hAnsi="Arial" w:cs="Arial"/>
          <w:sz w:val="24"/>
          <w:szCs w:val="24"/>
        </w:rPr>
        <w:t xml:space="preserve"> </w:t>
      </w:r>
    </w:p>
    <w:p w14:paraId="3E017633" w14:textId="77777777" w:rsidR="0023747D" w:rsidRDefault="0023747D" w:rsidP="0023747D">
      <w:pPr>
        <w:spacing w:after="0" w:line="360" w:lineRule="auto"/>
        <w:rPr>
          <w:rFonts w:ascii="Arial" w:hAnsi="Arial" w:cs="Arial"/>
          <w:sz w:val="24"/>
          <w:szCs w:val="24"/>
        </w:rPr>
      </w:pPr>
    </w:p>
    <w:p w14:paraId="3E017634" w14:textId="77777777" w:rsidR="001F0E96" w:rsidRDefault="001F0E96" w:rsidP="00872392">
      <w:pPr>
        <w:spacing w:after="0" w:line="360" w:lineRule="auto"/>
        <w:jc w:val="both"/>
        <w:rPr>
          <w:rFonts w:ascii="Arial" w:hAnsi="Arial" w:cs="Arial"/>
          <w:sz w:val="24"/>
          <w:szCs w:val="24"/>
        </w:rPr>
      </w:pPr>
      <w:r w:rsidRPr="00D24FC2">
        <w:rPr>
          <w:rFonts w:ascii="Arial" w:hAnsi="Arial" w:cs="Arial"/>
          <w:sz w:val="24"/>
          <w:szCs w:val="24"/>
        </w:rPr>
        <w:t>In addition to the human cost in terms of preventable deaths and suffering, accidents represent a significant avoidable burden on our health and social care</w:t>
      </w:r>
      <w:r>
        <w:rPr>
          <w:rFonts w:ascii="Arial" w:hAnsi="Arial" w:cs="Arial"/>
          <w:sz w:val="24"/>
          <w:szCs w:val="24"/>
        </w:rPr>
        <w:t xml:space="preserve"> system</w:t>
      </w:r>
      <w:r w:rsidRPr="00D24FC2">
        <w:rPr>
          <w:rFonts w:ascii="Arial" w:hAnsi="Arial" w:cs="Arial"/>
          <w:sz w:val="24"/>
          <w:szCs w:val="24"/>
        </w:rPr>
        <w:t>, a brake on our prosperity as a society, and a drain on public service resources in general.  In Northern Ireland it is estimated that accidents</w:t>
      </w:r>
      <w:r>
        <w:rPr>
          <w:rFonts w:ascii="Arial" w:hAnsi="Arial" w:cs="Arial"/>
          <w:sz w:val="24"/>
          <w:szCs w:val="24"/>
        </w:rPr>
        <w:t xml:space="preserve"> in general</w:t>
      </w:r>
      <w:r w:rsidRPr="00D24FC2">
        <w:rPr>
          <w:rFonts w:ascii="Arial" w:hAnsi="Arial" w:cs="Arial"/>
          <w:sz w:val="24"/>
          <w:szCs w:val="24"/>
        </w:rPr>
        <w:t xml:space="preserve"> cost society more than £4bn each year, with £650m of this burden being carried by the state</w:t>
      </w:r>
      <w:r w:rsidR="00092B10">
        <w:rPr>
          <w:rStyle w:val="FootnoteReference"/>
          <w:rFonts w:ascii="Arial" w:hAnsi="Arial" w:cs="Arial"/>
          <w:sz w:val="24"/>
          <w:szCs w:val="24"/>
        </w:rPr>
        <w:footnoteReference w:id="3"/>
      </w:r>
      <w:r w:rsidRPr="00D24FC2">
        <w:rPr>
          <w:rFonts w:ascii="Arial" w:hAnsi="Arial" w:cs="Arial"/>
          <w:sz w:val="24"/>
          <w:szCs w:val="24"/>
        </w:rPr>
        <w:t xml:space="preserve">.  This is a conservative estimate, as the full burden of accidents is unknown.  Many </w:t>
      </w:r>
      <w:r w:rsidRPr="00D24FC2">
        <w:rPr>
          <w:rFonts w:ascii="Arial" w:hAnsi="Arial" w:cs="Arial"/>
          <w:sz w:val="24"/>
          <w:szCs w:val="24"/>
        </w:rPr>
        <w:lastRenderedPageBreak/>
        <w:t>injuries are treated at home or by</w:t>
      </w:r>
      <w:r>
        <w:rPr>
          <w:rFonts w:ascii="Arial" w:hAnsi="Arial" w:cs="Arial"/>
          <w:sz w:val="24"/>
          <w:szCs w:val="24"/>
        </w:rPr>
        <w:t xml:space="preserve"> pharmacists,</w:t>
      </w:r>
      <w:r w:rsidRPr="00D24FC2">
        <w:rPr>
          <w:rFonts w:ascii="Arial" w:hAnsi="Arial" w:cs="Arial"/>
          <w:sz w:val="24"/>
          <w:szCs w:val="24"/>
        </w:rPr>
        <w:t xml:space="preserve"> GPs</w:t>
      </w:r>
      <w:r>
        <w:rPr>
          <w:rFonts w:ascii="Arial" w:hAnsi="Arial" w:cs="Arial"/>
          <w:sz w:val="24"/>
          <w:szCs w:val="24"/>
        </w:rPr>
        <w:t xml:space="preserve"> - including Out of Hours doctors -</w:t>
      </w:r>
      <w:r w:rsidRPr="00D24FC2">
        <w:rPr>
          <w:rFonts w:ascii="Arial" w:hAnsi="Arial" w:cs="Arial"/>
          <w:sz w:val="24"/>
          <w:szCs w:val="24"/>
        </w:rPr>
        <w:t xml:space="preserve"> or by</w:t>
      </w:r>
      <w:r>
        <w:rPr>
          <w:rFonts w:ascii="Arial" w:hAnsi="Arial" w:cs="Arial"/>
          <w:sz w:val="24"/>
          <w:szCs w:val="24"/>
        </w:rPr>
        <w:t xml:space="preserve"> Minor Injuries Units and</w:t>
      </w:r>
      <w:r w:rsidRPr="00D24FC2">
        <w:rPr>
          <w:rFonts w:ascii="Arial" w:hAnsi="Arial" w:cs="Arial"/>
          <w:sz w:val="24"/>
          <w:szCs w:val="24"/>
        </w:rPr>
        <w:t xml:space="preserve"> A&amp;E departments, and</w:t>
      </w:r>
      <w:r>
        <w:rPr>
          <w:rFonts w:ascii="Arial" w:hAnsi="Arial" w:cs="Arial"/>
          <w:sz w:val="24"/>
          <w:szCs w:val="24"/>
        </w:rPr>
        <w:t>, although they</w:t>
      </w:r>
      <w:r w:rsidRPr="00D24FC2">
        <w:rPr>
          <w:rFonts w:ascii="Arial" w:hAnsi="Arial" w:cs="Arial"/>
          <w:sz w:val="24"/>
          <w:szCs w:val="24"/>
        </w:rPr>
        <w:t xml:space="preserve"> are not visible in the routine data that is captured at present</w:t>
      </w:r>
      <w:r>
        <w:rPr>
          <w:rFonts w:ascii="Arial" w:hAnsi="Arial" w:cs="Arial"/>
          <w:sz w:val="24"/>
          <w:szCs w:val="24"/>
        </w:rPr>
        <w:t>, t</w:t>
      </w:r>
      <w:r w:rsidRPr="00D24FC2">
        <w:rPr>
          <w:rFonts w:ascii="Arial" w:hAnsi="Arial" w:cs="Arial"/>
          <w:sz w:val="24"/>
          <w:szCs w:val="24"/>
        </w:rPr>
        <w:t>hey still add to the burden on society.</w:t>
      </w:r>
      <w:r>
        <w:rPr>
          <w:rFonts w:ascii="Arial" w:hAnsi="Arial" w:cs="Arial"/>
          <w:sz w:val="24"/>
          <w:szCs w:val="24"/>
        </w:rPr>
        <w:t xml:space="preserve">  See Figure 4.</w:t>
      </w:r>
    </w:p>
    <w:p w14:paraId="3E017635" w14:textId="77777777" w:rsidR="00121BC4" w:rsidRDefault="00121BC4" w:rsidP="0023747D">
      <w:pPr>
        <w:spacing w:after="0" w:line="360" w:lineRule="auto"/>
        <w:rPr>
          <w:rFonts w:ascii="Arial" w:hAnsi="Arial" w:cs="Arial"/>
          <w:sz w:val="24"/>
          <w:szCs w:val="24"/>
        </w:rPr>
      </w:pPr>
    </w:p>
    <w:p w14:paraId="3E017636" w14:textId="77777777" w:rsidR="00121BC4" w:rsidRPr="00121BC4" w:rsidRDefault="00121BC4" w:rsidP="0023747D">
      <w:pPr>
        <w:spacing w:after="0" w:line="360" w:lineRule="auto"/>
        <w:rPr>
          <w:rFonts w:ascii="Arial" w:hAnsi="Arial" w:cs="Arial"/>
          <w:sz w:val="24"/>
          <w:szCs w:val="24"/>
          <w:u w:val="single"/>
        </w:rPr>
      </w:pPr>
      <w:r w:rsidRPr="00121BC4">
        <w:rPr>
          <w:rFonts w:ascii="Arial" w:hAnsi="Arial" w:cs="Arial"/>
          <w:sz w:val="24"/>
          <w:szCs w:val="24"/>
          <w:u w:val="single"/>
        </w:rPr>
        <w:t xml:space="preserve">Figure 4: </w:t>
      </w:r>
      <w:r w:rsidR="00750210">
        <w:rPr>
          <w:rFonts w:ascii="Arial" w:hAnsi="Arial" w:cs="Arial"/>
          <w:sz w:val="24"/>
          <w:szCs w:val="24"/>
          <w:u w:val="single"/>
        </w:rPr>
        <w:t>Accidental Injury Triangle</w:t>
      </w:r>
    </w:p>
    <w:p w14:paraId="3E017637" w14:textId="77777777" w:rsidR="001F0E96" w:rsidRDefault="00EA553B" w:rsidP="009E6248">
      <w:pPr>
        <w:spacing w:after="0" w:line="360" w:lineRule="auto"/>
        <w:ind w:left="720" w:firstLine="720"/>
        <w:rPr>
          <w:rFonts w:ascii="Arial" w:hAnsi="Arial" w:cs="Arial"/>
          <w:sz w:val="24"/>
          <w:szCs w:val="24"/>
        </w:rPr>
      </w:pPr>
      <w:r>
        <w:rPr>
          <w:rFonts w:ascii="Arial" w:hAnsi="Arial" w:cs="Arial"/>
          <w:noProof/>
          <w:sz w:val="24"/>
          <w:szCs w:val="24"/>
          <w:lang w:eastAsia="en-GB"/>
        </w:rPr>
        <w:drawing>
          <wp:inline distT="0" distB="0" distL="0" distR="0" wp14:anchorId="3E01789D" wp14:editId="3E01789E">
            <wp:extent cx="3425899" cy="1948480"/>
            <wp:effectExtent l="19050" t="0" r="3101" b="0"/>
            <wp:docPr id="4" name="Picture 1" descr="http://connect.publichealthagency.org/sites/default/files/u24/unintentional_injuries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nect.publichealthagency.org/sites/default/files/u24/unintentional_injuries_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4385" cy="1947619"/>
                    </a:xfrm>
                    <a:prstGeom prst="rect">
                      <a:avLst/>
                    </a:prstGeom>
                    <a:noFill/>
                    <a:ln>
                      <a:noFill/>
                    </a:ln>
                  </pic:spPr>
                </pic:pic>
              </a:graphicData>
            </a:graphic>
          </wp:inline>
        </w:drawing>
      </w:r>
    </w:p>
    <w:p w14:paraId="3E017638" w14:textId="77777777" w:rsidR="00121BC4" w:rsidRDefault="00121BC4" w:rsidP="0023747D">
      <w:pPr>
        <w:spacing w:after="0" w:line="360" w:lineRule="auto"/>
        <w:rPr>
          <w:rFonts w:ascii="Arial" w:hAnsi="Arial" w:cs="Arial"/>
          <w:color w:val="333333"/>
          <w:sz w:val="20"/>
          <w:szCs w:val="20"/>
        </w:rPr>
      </w:pPr>
    </w:p>
    <w:p w14:paraId="3E017639" w14:textId="77777777" w:rsidR="001F0E96" w:rsidRDefault="00121BC4" w:rsidP="0023747D">
      <w:pPr>
        <w:spacing w:after="0" w:line="360" w:lineRule="auto"/>
        <w:rPr>
          <w:rFonts w:ascii="Arial" w:hAnsi="Arial" w:cs="Arial"/>
          <w:color w:val="333333"/>
          <w:sz w:val="20"/>
          <w:szCs w:val="20"/>
        </w:rPr>
      </w:pPr>
      <w:r>
        <w:rPr>
          <w:rFonts w:ascii="Arial" w:hAnsi="Arial" w:cs="Arial"/>
          <w:color w:val="333333"/>
          <w:sz w:val="20"/>
          <w:szCs w:val="20"/>
        </w:rPr>
        <w:t xml:space="preserve">Source: </w:t>
      </w:r>
      <w:r w:rsidR="001F0E96">
        <w:rPr>
          <w:rFonts w:ascii="Arial" w:hAnsi="Arial" w:cs="Arial"/>
          <w:color w:val="333333"/>
          <w:sz w:val="20"/>
          <w:szCs w:val="20"/>
        </w:rPr>
        <w:t>Krug, E. (ed). (1999). Injury: A leading cause of the global burden of disease. WHO (World Health Organization Advisory Group). Geneva: WHO</w:t>
      </w:r>
    </w:p>
    <w:p w14:paraId="3E01763A" w14:textId="77777777" w:rsidR="001F0E96" w:rsidRPr="00D56703" w:rsidRDefault="001F0E96" w:rsidP="00D56703">
      <w:pPr>
        <w:spacing w:after="0" w:line="360" w:lineRule="auto"/>
        <w:rPr>
          <w:rFonts w:ascii="Arial" w:hAnsi="Arial" w:cs="Arial"/>
          <w:sz w:val="16"/>
          <w:szCs w:val="16"/>
        </w:rPr>
      </w:pPr>
    </w:p>
    <w:p w14:paraId="3E01763B" w14:textId="77777777" w:rsidR="001F0E96" w:rsidRDefault="001F0E96" w:rsidP="00872392">
      <w:pPr>
        <w:spacing w:after="0" w:line="360" w:lineRule="auto"/>
        <w:jc w:val="both"/>
        <w:rPr>
          <w:rFonts w:ascii="Arial" w:hAnsi="Arial" w:cs="Arial"/>
          <w:color w:val="FF0000"/>
          <w:sz w:val="24"/>
          <w:szCs w:val="24"/>
        </w:rPr>
      </w:pPr>
      <w:r w:rsidRPr="00E709ED">
        <w:rPr>
          <w:rFonts w:ascii="Arial" w:hAnsi="Arial" w:cs="Arial"/>
          <w:sz w:val="24"/>
          <w:szCs w:val="24"/>
        </w:rPr>
        <w:t>There are approximately 17,000</w:t>
      </w:r>
      <w:r w:rsidR="00626E41">
        <w:rPr>
          <w:rStyle w:val="FootnoteReference"/>
          <w:rFonts w:ascii="Arial" w:hAnsi="Arial" w:cs="Arial"/>
          <w:sz w:val="24"/>
          <w:szCs w:val="24"/>
        </w:rPr>
        <w:footnoteReference w:id="4"/>
      </w:r>
      <w:r w:rsidRPr="00E709ED">
        <w:rPr>
          <w:rFonts w:ascii="Arial" w:hAnsi="Arial" w:cs="Arial"/>
          <w:sz w:val="24"/>
          <w:szCs w:val="24"/>
        </w:rPr>
        <w:t xml:space="preserve"> admissions to hospital in Northern Ireland each year as a result of unintentional injuries</w:t>
      </w:r>
      <w:r>
        <w:rPr>
          <w:rFonts w:ascii="Arial" w:hAnsi="Arial" w:cs="Arial"/>
          <w:color w:val="FF0000"/>
          <w:sz w:val="24"/>
          <w:szCs w:val="24"/>
        </w:rPr>
        <w:t>.</w:t>
      </w:r>
    </w:p>
    <w:p w14:paraId="3E01763C" w14:textId="77777777" w:rsidR="00750210" w:rsidRDefault="00750210" w:rsidP="00872392">
      <w:pPr>
        <w:spacing w:after="0" w:line="360" w:lineRule="auto"/>
        <w:jc w:val="both"/>
        <w:rPr>
          <w:rFonts w:ascii="Arial" w:hAnsi="Arial" w:cs="Arial"/>
          <w:color w:val="FF0000"/>
          <w:sz w:val="24"/>
          <w:szCs w:val="24"/>
        </w:rPr>
      </w:pPr>
    </w:p>
    <w:p w14:paraId="3E01763D" w14:textId="77777777" w:rsidR="00750210" w:rsidRPr="00E709ED" w:rsidRDefault="00750210" w:rsidP="00872392">
      <w:pPr>
        <w:spacing w:after="0" w:line="360" w:lineRule="auto"/>
        <w:jc w:val="both"/>
        <w:rPr>
          <w:rFonts w:ascii="Arial" w:hAnsi="Arial" w:cs="Arial"/>
          <w:sz w:val="24"/>
        </w:rPr>
      </w:pPr>
      <w:r w:rsidRPr="00E709ED">
        <w:rPr>
          <w:rFonts w:ascii="Arial" w:hAnsi="Arial" w:cs="Arial"/>
          <w:sz w:val="24"/>
        </w:rPr>
        <w:t xml:space="preserve">Hospital admissions show a clear </w:t>
      </w:r>
      <w:r w:rsidR="00872392">
        <w:rPr>
          <w:rFonts w:ascii="Arial" w:hAnsi="Arial" w:cs="Arial"/>
          <w:sz w:val="24"/>
        </w:rPr>
        <w:t>correlation</w:t>
      </w:r>
      <w:r w:rsidRPr="00E709ED">
        <w:rPr>
          <w:rFonts w:ascii="Arial" w:hAnsi="Arial" w:cs="Arial"/>
          <w:sz w:val="24"/>
        </w:rPr>
        <w:t xml:space="preserve"> with deprivation, particularly in males. Those from the most deprived quintile of wards (1) have much higher numbers of admissions than those in the least deprived quintile (5).</w:t>
      </w:r>
      <w:r>
        <w:rPr>
          <w:rFonts w:ascii="Arial" w:hAnsi="Arial" w:cs="Arial"/>
          <w:sz w:val="24"/>
        </w:rPr>
        <w:t xml:space="preserve">  See Figure 5.</w:t>
      </w:r>
    </w:p>
    <w:p w14:paraId="3E01763E" w14:textId="77777777" w:rsidR="00D56703" w:rsidRDefault="00D56703" w:rsidP="00D56703">
      <w:pPr>
        <w:spacing w:after="0" w:line="360" w:lineRule="auto"/>
        <w:rPr>
          <w:rFonts w:ascii="Arial" w:hAnsi="Arial" w:cs="Arial"/>
          <w:sz w:val="24"/>
          <w:u w:val="single"/>
        </w:rPr>
      </w:pPr>
    </w:p>
    <w:p w14:paraId="3E01763F" w14:textId="77777777" w:rsidR="00750210" w:rsidRDefault="00750210" w:rsidP="00D56703">
      <w:pPr>
        <w:spacing w:after="0" w:line="360" w:lineRule="auto"/>
        <w:rPr>
          <w:rFonts w:ascii="Arial" w:hAnsi="Arial" w:cs="Arial"/>
          <w:sz w:val="24"/>
          <w:u w:val="single"/>
        </w:rPr>
      </w:pPr>
    </w:p>
    <w:p w14:paraId="3E017640" w14:textId="77777777" w:rsidR="00750210" w:rsidRDefault="00750210" w:rsidP="00D56703">
      <w:pPr>
        <w:spacing w:after="0" w:line="360" w:lineRule="auto"/>
        <w:rPr>
          <w:rFonts w:ascii="Arial" w:hAnsi="Arial" w:cs="Arial"/>
          <w:sz w:val="24"/>
          <w:u w:val="single"/>
        </w:rPr>
      </w:pPr>
    </w:p>
    <w:p w14:paraId="3E017641" w14:textId="77777777" w:rsidR="00F42C66" w:rsidRDefault="00F42C66" w:rsidP="00D56703">
      <w:pPr>
        <w:spacing w:after="0" w:line="360" w:lineRule="auto"/>
        <w:rPr>
          <w:rFonts w:ascii="Arial" w:hAnsi="Arial" w:cs="Arial"/>
          <w:sz w:val="24"/>
          <w:u w:val="single"/>
        </w:rPr>
      </w:pPr>
    </w:p>
    <w:p w14:paraId="3E017642" w14:textId="77777777" w:rsidR="00F42C66" w:rsidRDefault="00F42C66" w:rsidP="00D56703">
      <w:pPr>
        <w:spacing w:after="0" w:line="360" w:lineRule="auto"/>
        <w:rPr>
          <w:rFonts w:ascii="Arial" w:hAnsi="Arial" w:cs="Arial"/>
          <w:sz w:val="24"/>
          <w:u w:val="single"/>
        </w:rPr>
      </w:pPr>
    </w:p>
    <w:p w14:paraId="3E017643" w14:textId="77777777" w:rsidR="00750210" w:rsidRDefault="00750210" w:rsidP="0023747D">
      <w:pPr>
        <w:spacing w:after="0" w:line="360" w:lineRule="auto"/>
        <w:rPr>
          <w:rFonts w:ascii="Arial" w:hAnsi="Arial" w:cs="Arial"/>
          <w:sz w:val="24"/>
          <w:u w:val="single"/>
        </w:rPr>
      </w:pPr>
    </w:p>
    <w:p w14:paraId="3E017644" w14:textId="77777777" w:rsidR="00750210" w:rsidRDefault="00750210" w:rsidP="0023747D">
      <w:pPr>
        <w:spacing w:after="0" w:line="360" w:lineRule="auto"/>
        <w:rPr>
          <w:rFonts w:ascii="Arial" w:hAnsi="Arial" w:cs="Arial"/>
          <w:sz w:val="24"/>
          <w:u w:val="single"/>
        </w:rPr>
      </w:pPr>
    </w:p>
    <w:p w14:paraId="3E017645" w14:textId="77777777" w:rsidR="00F42C66" w:rsidRDefault="00F42C66" w:rsidP="0023747D">
      <w:pPr>
        <w:spacing w:after="0" w:line="360" w:lineRule="auto"/>
        <w:rPr>
          <w:rFonts w:ascii="Arial" w:hAnsi="Arial" w:cs="Arial"/>
          <w:sz w:val="24"/>
          <w:u w:val="single"/>
        </w:rPr>
      </w:pPr>
    </w:p>
    <w:p w14:paraId="3E017646" w14:textId="77777777" w:rsidR="00872392" w:rsidRDefault="00872392" w:rsidP="0023747D">
      <w:pPr>
        <w:spacing w:after="0" w:line="360" w:lineRule="auto"/>
        <w:rPr>
          <w:rFonts w:ascii="Arial" w:hAnsi="Arial" w:cs="Arial"/>
          <w:sz w:val="24"/>
          <w:u w:val="single"/>
        </w:rPr>
      </w:pPr>
    </w:p>
    <w:p w14:paraId="3E017647" w14:textId="77777777" w:rsidR="00F42C66" w:rsidRDefault="00F42C66" w:rsidP="0023747D">
      <w:pPr>
        <w:spacing w:after="0" w:line="360" w:lineRule="auto"/>
        <w:rPr>
          <w:rFonts w:ascii="Arial" w:hAnsi="Arial" w:cs="Arial"/>
          <w:sz w:val="24"/>
          <w:u w:val="single"/>
        </w:rPr>
      </w:pPr>
    </w:p>
    <w:p w14:paraId="3E017648" w14:textId="77777777" w:rsidR="001F0E96" w:rsidRPr="00E709ED" w:rsidRDefault="001F0E96" w:rsidP="0023747D">
      <w:pPr>
        <w:spacing w:after="0" w:line="360" w:lineRule="auto"/>
        <w:rPr>
          <w:rFonts w:ascii="Arial" w:hAnsi="Arial" w:cs="Arial"/>
          <w:sz w:val="24"/>
        </w:rPr>
      </w:pPr>
      <w:r>
        <w:rPr>
          <w:rFonts w:ascii="Arial" w:hAnsi="Arial" w:cs="Arial"/>
          <w:sz w:val="24"/>
          <w:u w:val="single"/>
        </w:rPr>
        <w:lastRenderedPageBreak/>
        <w:t xml:space="preserve">Figure 5: </w:t>
      </w:r>
      <w:r w:rsidRPr="00E709ED">
        <w:rPr>
          <w:rFonts w:ascii="Arial" w:hAnsi="Arial" w:cs="Arial"/>
          <w:sz w:val="24"/>
          <w:u w:val="single"/>
        </w:rPr>
        <w:t>Hospital unintentional injury admissions 2003 to 2012 by deprivation quintile</w:t>
      </w:r>
    </w:p>
    <w:p w14:paraId="3E017649" w14:textId="77777777" w:rsidR="001F0E96" w:rsidRPr="000A13E2" w:rsidRDefault="001F0E96" w:rsidP="0023747D">
      <w:pPr>
        <w:spacing w:after="0" w:line="360" w:lineRule="auto"/>
        <w:rPr>
          <w:rFonts w:ascii="Arial" w:hAnsi="Arial" w:cs="Arial"/>
          <w:color w:val="FF0000"/>
          <w:sz w:val="24"/>
        </w:rPr>
      </w:pPr>
      <w:r w:rsidRPr="000A13E2">
        <w:rPr>
          <w:noProof/>
          <w:color w:val="FF0000"/>
          <w:lang w:eastAsia="en-GB"/>
        </w:rPr>
        <w:t xml:space="preserve"> </w:t>
      </w:r>
      <w:r w:rsidRPr="000A13E2">
        <w:rPr>
          <w:noProof/>
          <w:color w:val="FF0000"/>
          <w:lang w:eastAsia="en-GB"/>
        </w:rPr>
        <w:drawing>
          <wp:inline distT="0" distB="0" distL="0" distR="0" wp14:anchorId="3E01789F" wp14:editId="3E0178A0">
            <wp:extent cx="5610225" cy="2743200"/>
            <wp:effectExtent l="0" t="0" r="9525" b="19050"/>
            <wp:docPr id="5"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01764A" w14:textId="77777777" w:rsidR="001F0E96" w:rsidRPr="00CE42A1" w:rsidRDefault="001F0E96" w:rsidP="00ED10F4">
      <w:pPr>
        <w:spacing w:after="0" w:line="360" w:lineRule="auto"/>
        <w:outlineLvl w:val="0"/>
        <w:rPr>
          <w:rFonts w:ascii="Arial" w:hAnsi="Arial" w:cs="Arial"/>
          <w:sz w:val="20"/>
          <w:szCs w:val="20"/>
        </w:rPr>
      </w:pPr>
      <w:r w:rsidRPr="00CE42A1">
        <w:rPr>
          <w:rFonts w:ascii="Arial" w:hAnsi="Arial" w:cs="Arial"/>
          <w:sz w:val="20"/>
          <w:szCs w:val="20"/>
        </w:rPr>
        <w:t>Source: DHSSPS</w:t>
      </w:r>
    </w:p>
    <w:p w14:paraId="3E01764B" w14:textId="77777777" w:rsidR="0023747D" w:rsidRDefault="0023747D" w:rsidP="0023747D">
      <w:pPr>
        <w:spacing w:after="0" w:line="360" w:lineRule="auto"/>
        <w:rPr>
          <w:rFonts w:ascii="Arial" w:hAnsi="Arial" w:cs="Arial"/>
          <w:b/>
          <w:sz w:val="24"/>
          <w:szCs w:val="24"/>
        </w:rPr>
      </w:pPr>
    </w:p>
    <w:p w14:paraId="3E01764C" w14:textId="77777777" w:rsidR="001F0E96" w:rsidRDefault="001F0E96" w:rsidP="00ED10F4">
      <w:pPr>
        <w:spacing w:after="0" w:line="360" w:lineRule="auto"/>
        <w:outlineLvl w:val="0"/>
        <w:rPr>
          <w:rFonts w:ascii="Arial" w:hAnsi="Arial" w:cs="Arial"/>
          <w:b/>
          <w:sz w:val="24"/>
          <w:szCs w:val="24"/>
        </w:rPr>
      </w:pPr>
      <w:r w:rsidRPr="00D24FC2">
        <w:rPr>
          <w:rFonts w:ascii="Arial" w:hAnsi="Arial" w:cs="Arial"/>
          <w:b/>
          <w:sz w:val="24"/>
          <w:szCs w:val="24"/>
        </w:rPr>
        <w:t xml:space="preserve">Why focus on accidents at home? </w:t>
      </w:r>
    </w:p>
    <w:p w14:paraId="3E01764D" w14:textId="77777777" w:rsidR="00D56703" w:rsidRPr="00D56703" w:rsidRDefault="00D56703" w:rsidP="0023747D">
      <w:pPr>
        <w:spacing w:after="0" w:line="360" w:lineRule="auto"/>
        <w:rPr>
          <w:rFonts w:ascii="Arial" w:hAnsi="Arial" w:cs="Arial"/>
          <w:b/>
          <w:sz w:val="4"/>
          <w:szCs w:val="4"/>
        </w:rPr>
      </w:pPr>
    </w:p>
    <w:p w14:paraId="3E01764E" w14:textId="77777777" w:rsidR="001F0E96" w:rsidRDefault="001F0E96" w:rsidP="00D46B8B">
      <w:pPr>
        <w:spacing w:after="0" w:line="360" w:lineRule="auto"/>
        <w:jc w:val="both"/>
        <w:rPr>
          <w:rFonts w:ascii="Arial" w:hAnsi="Arial" w:cs="Arial"/>
          <w:sz w:val="24"/>
          <w:szCs w:val="24"/>
        </w:rPr>
      </w:pPr>
      <w:r w:rsidRPr="00D24FC2">
        <w:rPr>
          <w:rFonts w:ascii="Arial" w:hAnsi="Arial" w:cs="Arial"/>
          <w:sz w:val="24"/>
          <w:szCs w:val="24"/>
        </w:rPr>
        <w:t>Accidents occur in different environments, most commonly in the home</w:t>
      </w:r>
      <w:r>
        <w:rPr>
          <w:rFonts w:ascii="Arial" w:hAnsi="Arial" w:cs="Arial"/>
          <w:sz w:val="24"/>
          <w:szCs w:val="24"/>
        </w:rPr>
        <w:t xml:space="preserve">, </w:t>
      </w:r>
      <w:r w:rsidRPr="00D24FC2">
        <w:rPr>
          <w:rFonts w:ascii="Arial" w:hAnsi="Arial" w:cs="Arial"/>
          <w:sz w:val="24"/>
          <w:szCs w:val="24"/>
        </w:rPr>
        <w:t>on the roads and in other public spaces</w:t>
      </w:r>
      <w:r>
        <w:rPr>
          <w:rFonts w:ascii="Arial" w:hAnsi="Arial" w:cs="Arial"/>
          <w:sz w:val="24"/>
          <w:szCs w:val="24"/>
        </w:rPr>
        <w:t xml:space="preserve">, </w:t>
      </w:r>
      <w:r w:rsidRPr="00D24FC2">
        <w:rPr>
          <w:rFonts w:ascii="Arial" w:hAnsi="Arial" w:cs="Arial"/>
          <w:sz w:val="24"/>
          <w:szCs w:val="24"/>
        </w:rPr>
        <w:t>in the workplace</w:t>
      </w:r>
      <w:r>
        <w:rPr>
          <w:rFonts w:ascii="Arial" w:hAnsi="Arial" w:cs="Arial"/>
          <w:sz w:val="24"/>
          <w:szCs w:val="24"/>
        </w:rPr>
        <w:t xml:space="preserve"> and</w:t>
      </w:r>
      <w:r w:rsidR="00FB0DA5">
        <w:rPr>
          <w:rFonts w:ascii="Arial" w:hAnsi="Arial" w:cs="Arial"/>
          <w:sz w:val="24"/>
          <w:szCs w:val="24"/>
        </w:rPr>
        <w:t xml:space="preserve"> </w:t>
      </w:r>
      <w:r w:rsidR="002F489C">
        <w:rPr>
          <w:rFonts w:ascii="Arial" w:hAnsi="Arial" w:cs="Arial"/>
          <w:sz w:val="24"/>
          <w:szCs w:val="24"/>
        </w:rPr>
        <w:t xml:space="preserve">while </w:t>
      </w:r>
      <w:r w:rsidR="00FB0DA5">
        <w:rPr>
          <w:rFonts w:ascii="Arial" w:hAnsi="Arial" w:cs="Arial"/>
          <w:sz w:val="24"/>
          <w:szCs w:val="24"/>
        </w:rPr>
        <w:t>participating</w:t>
      </w:r>
      <w:r>
        <w:rPr>
          <w:rFonts w:ascii="Arial" w:hAnsi="Arial" w:cs="Arial"/>
          <w:sz w:val="24"/>
          <w:szCs w:val="24"/>
        </w:rPr>
        <w:t xml:space="preserve"> in sports and leisure</w:t>
      </w:r>
      <w:r w:rsidR="00FB0DA5">
        <w:rPr>
          <w:rFonts w:ascii="Arial" w:hAnsi="Arial" w:cs="Arial"/>
          <w:sz w:val="24"/>
          <w:szCs w:val="24"/>
        </w:rPr>
        <w:t xml:space="preserve"> activities</w:t>
      </w:r>
      <w:r>
        <w:rPr>
          <w:rFonts w:ascii="Arial" w:hAnsi="Arial" w:cs="Arial"/>
          <w:sz w:val="24"/>
          <w:szCs w:val="24"/>
        </w:rPr>
        <w:t xml:space="preserve">.  </w:t>
      </w:r>
      <w:r w:rsidRPr="00D24FC2">
        <w:rPr>
          <w:rFonts w:ascii="Arial" w:hAnsi="Arial" w:cs="Arial"/>
          <w:sz w:val="24"/>
          <w:szCs w:val="24"/>
        </w:rPr>
        <w:t>Over many years a wide range of interventions, such as legislation and public awareness campaigns, have reduced significantly the toll of deaths and injuries from road traffic accidents and has made workplaces much safer than they once were</w:t>
      </w:r>
      <w:r w:rsidRPr="00EB1A6A">
        <w:rPr>
          <w:rFonts w:ascii="Arial" w:hAnsi="Arial" w:cs="Arial"/>
          <w:sz w:val="24"/>
          <w:szCs w:val="24"/>
        </w:rPr>
        <w:t xml:space="preserve">.  However, in the same ten-year period (2001-2011) that delivered Northern Ireland’s lowest ever number of road death fatalities, </w:t>
      </w:r>
      <w:r w:rsidR="00D46B8B">
        <w:rPr>
          <w:rFonts w:ascii="Arial" w:hAnsi="Arial" w:cs="Arial"/>
          <w:sz w:val="24"/>
          <w:szCs w:val="24"/>
        </w:rPr>
        <w:t>there</w:t>
      </w:r>
      <w:r w:rsidRPr="00EB1A6A">
        <w:rPr>
          <w:rFonts w:ascii="Arial" w:hAnsi="Arial" w:cs="Arial"/>
          <w:sz w:val="24"/>
          <w:szCs w:val="24"/>
        </w:rPr>
        <w:t xml:space="preserve"> was an increase in fatal home and leisure accidents</w:t>
      </w:r>
      <w:r w:rsidRPr="00E709ED">
        <w:rPr>
          <w:rFonts w:ascii="Arial" w:hAnsi="Arial" w:cs="Arial"/>
          <w:color w:val="FF0000"/>
          <w:sz w:val="24"/>
          <w:szCs w:val="24"/>
        </w:rPr>
        <w:t>.</w:t>
      </w:r>
      <w:r>
        <w:rPr>
          <w:rFonts w:ascii="Arial" w:hAnsi="Arial" w:cs="Arial"/>
          <w:sz w:val="24"/>
          <w:szCs w:val="24"/>
        </w:rPr>
        <w:t xml:space="preserve">  See Figure 6. </w:t>
      </w:r>
    </w:p>
    <w:p w14:paraId="3E01764F" w14:textId="77777777" w:rsidR="002F489C" w:rsidRDefault="002F489C" w:rsidP="00D46B8B">
      <w:pPr>
        <w:spacing w:after="0" w:line="360" w:lineRule="auto"/>
        <w:jc w:val="both"/>
        <w:rPr>
          <w:rFonts w:ascii="Arial" w:hAnsi="Arial" w:cs="Arial"/>
          <w:sz w:val="24"/>
          <w:szCs w:val="24"/>
        </w:rPr>
      </w:pPr>
    </w:p>
    <w:p w14:paraId="3E017650" w14:textId="77777777" w:rsidR="002F489C" w:rsidRPr="00D24FC2" w:rsidRDefault="00D46B8B" w:rsidP="00D46B8B">
      <w:pPr>
        <w:spacing w:after="0" w:line="360" w:lineRule="auto"/>
        <w:jc w:val="both"/>
        <w:rPr>
          <w:rFonts w:ascii="Arial" w:hAnsi="Arial" w:cs="Arial"/>
          <w:sz w:val="24"/>
          <w:szCs w:val="24"/>
        </w:rPr>
      </w:pPr>
      <w:r>
        <w:rPr>
          <w:rFonts w:ascii="Arial" w:hAnsi="Arial" w:cs="Arial"/>
          <w:sz w:val="24"/>
          <w:szCs w:val="24"/>
        </w:rPr>
        <w:t>In the coming decade</w:t>
      </w:r>
      <w:r w:rsidR="002F489C">
        <w:rPr>
          <w:rFonts w:ascii="Arial" w:hAnsi="Arial" w:cs="Arial"/>
          <w:sz w:val="24"/>
          <w:szCs w:val="24"/>
        </w:rPr>
        <w:t xml:space="preserve"> work will continue to help further reduce road deaths and injuries</w:t>
      </w:r>
      <w:r w:rsidR="002F489C" w:rsidRPr="00072DA0">
        <w:rPr>
          <w:rFonts w:ascii="Arial" w:hAnsi="Arial" w:cs="Arial"/>
          <w:sz w:val="24"/>
          <w:szCs w:val="24"/>
        </w:rPr>
        <w:t xml:space="preserve"> </w:t>
      </w:r>
      <w:r w:rsidR="002F489C">
        <w:rPr>
          <w:rFonts w:ascii="Arial" w:hAnsi="Arial" w:cs="Arial"/>
          <w:sz w:val="24"/>
          <w:szCs w:val="24"/>
        </w:rPr>
        <w:t>through delivery of the Department of Environment’s Road Safety Strategy and in the workplace under the Health and Safety Executive’s Workplace Health Strategy.</w:t>
      </w:r>
      <w:r w:rsidR="002F489C" w:rsidRPr="00D24FC2">
        <w:rPr>
          <w:rFonts w:ascii="Arial" w:hAnsi="Arial" w:cs="Arial"/>
          <w:sz w:val="24"/>
          <w:szCs w:val="24"/>
        </w:rPr>
        <w:t xml:space="preserve">  The </w:t>
      </w:r>
      <w:r w:rsidR="002E6708">
        <w:rPr>
          <w:rFonts w:ascii="Arial" w:hAnsi="Arial" w:cs="Arial"/>
          <w:sz w:val="24"/>
          <w:szCs w:val="24"/>
        </w:rPr>
        <w:t>Home Accident P</w:t>
      </w:r>
      <w:r w:rsidR="002F489C">
        <w:rPr>
          <w:rFonts w:ascii="Arial" w:hAnsi="Arial" w:cs="Arial"/>
          <w:sz w:val="24"/>
          <w:szCs w:val="24"/>
        </w:rPr>
        <w:t>revention</w:t>
      </w:r>
      <w:r w:rsidR="002E6708">
        <w:rPr>
          <w:rFonts w:ascii="Arial" w:hAnsi="Arial" w:cs="Arial"/>
          <w:sz w:val="24"/>
          <w:szCs w:val="24"/>
        </w:rPr>
        <w:t xml:space="preserve"> S</w:t>
      </w:r>
      <w:r w:rsidR="002F489C" w:rsidRPr="00D24FC2">
        <w:rPr>
          <w:rFonts w:ascii="Arial" w:hAnsi="Arial" w:cs="Arial"/>
          <w:sz w:val="24"/>
          <w:szCs w:val="24"/>
        </w:rPr>
        <w:t xml:space="preserve">trategy </w:t>
      </w:r>
      <w:r w:rsidR="002F489C">
        <w:rPr>
          <w:rFonts w:ascii="Arial" w:hAnsi="Arial" w:cs="Arial"/>
          <w:sz w:val="24"/>
          <w:szCs w:val="24"/>
        </w:rPr>
        <w:t>is not intended to</w:t>
      </w:r>
      <w:r w:rsidR="002F489C" w:rsidRPr="00D24FC2">
        <w:rPr>
          <w:rFonts w:ascii="Arial" w:hAnsi="Arial" w:cs="Arial"/>
          <w:sz w:val="24"/>
          <w:szCs w:val="24"/>
        </w:rPr>
        <w:t xml:space="preserve"> </w:t>
      </w:r>
      <w:r w:rsidR="002F489C">
        <w:rPr>
          <w:rFonts w:ascii="Arial" w:hAnsi="Arial" w:cs="Arial"/>
          <w:sz w:val="24"/>
          <w:szCs w:val="24"/>
        </w:rPr>
        <w:t>duplicate</w:t>
      </w:r>
      <w:r w:rsidR="002F489C" w:rsidRPr="00D24FC2">
        <w:rPr>
          <w:rFonts w:ascii="Arial" w:hAnsi="Arial" w:cs="Arial"/>
          <w:sz w:val="24"/>
          <w:szCs w:val="24"/>
        </w:rPr>
        <w:t xml:space="preserve"> accident prevention work in other environments. </w:t>
      </w:r>
    </w:p>
    <w:p w14:paraId="3E017651" w14:textId="77777777" w:rsidR="00D56703" w:rsidRDefault="00D56703" w:rsidP="0023747D">
      <w:pPr>
        <w:spacing w:after="0" w:line="360" w:lineRule="auto"/>
        <w:rPr>
          <w:rFonts w:ascii="Arial" w:hAnsi="Arial" w:cs="Arial"/>
          <w:sz w:val="24"/>
          <w:szCs w:val="24"/>
          <w:u w:val="single"/>
        </w:rPr>
      </w:pPr>
    </w:p>
    <w:p w14:paraId="3E017652" w14:textId="77777777" w:rsidR="002F489C" w:rsidRDefault="002F489C" w:rsidP="00ED10F4">
      <w:pPr>
        <w:spacing w:after="0" w:line="360" w:lineRule="auto"/>
        <w:outlineLvl w:val="0"/>
        <w:rPr>
          <w:rFonts w:ascii="Arial" w:hAnsi="Arial" w:cs="Arial"/>
          <w:sz w:val="24"/>
          <w:szCs w:val="24"/>
          <w:u w:val="single"/>
        </w:rPr>
      </w:pPr>
    </w:p>
    <w:p w14:paraId="3E017653" w14:textId="77777777" w:rsidR="002F489C" w:rsidRDefault="002F489C" w:rsidP="00ED10F4">
      <w:pPr>
        <w:spacing w:after="0" w:line="360" w:lineRule="auto"/>
        <w:outlineLvl w:val="0"/>
        <w:rPr>
          <w:rFonts w:ascii="Arial" w:hAnsi="Arial" w:cs="Arial"/>
          <w:sz w:val="24"/>
          <w:szCs w:val="24"/>
          <w:u w:val="single"/>
        </w:rPr>
      </w:pPr>
    </w:p>
    <w:p w14:paraId="3E017654" w14:textId="77777777" w:rsidR="002F489C" w:rsidRDefault="002F489C" w:rsidP="00ED10F4">
      <w:pPr>
        <w:spacing w:after="0" w:line="360" w:lineRule="auto"/>
        <w:outlineLvl w:val="0"/>
        <w:rPr>
          <w:rFonts w:ascii="Arial" w:hAnsi="Arial" w:cs="Arial"/>
          <w:sz w:val="24"/>
          <w:szCs w:val="24"/>
          <w:u w:val="single"/>
        </w:rPr>
      </w:pPr>
    </w:p>
    <w:p w14:paraId="3E017655" w14:textId="77777777" w:rsidR="00D46B8B" w:rsidRDefault="00D46B8B" w:rsidP="00ED10F4">
      <w:pPr>
        <w:spacing w:after="0" w:line="360" w:lineRule="auto"/>
        <w:outlineLvl w:val="0"/>
        <w:rPr>
          <w:rFonts w:ascii="Arial" w:hAnsi="Arial" w:cs="Arial"/>
          <w:sz w:val="24"/>
          <w:szCs w:val="24"/>
          <w:u w:val="single"/>
        </w:rPr>
      </w:pPr>
    </w:p>
    <w:p w14:paraId="3E017656" w14:textId="77777777" w:rsidR="002F489C" w:rsidRDefault="002F489C" w:rsidP="00ED10F4">
      <w:pPr>
        <w:spacing w:after="0" w:line="360" w:lineRule="auto"/>
        <w:outlineLvl w:val="0"/>
        <w:rPr>
          <w:rFonts w:ascii="Arial" w:hAnsi="Arial" w:cs="Arial"/>
          <w:sz w:val="24"/>
          <w:szCs w:val="24"/>
          <w:u w:val="single"/>
        </w:rPr>
      </w:pPr>
    </w:p>
    <w:p w14:paraId="3E017657" w14:textId="77777777" w:rsidR="001F0E96" w:rsidRDefault="001F0E96" w:rsidP="00ED10F4">
      <w:pPr>
        <w:spacing w:after="0" w:line="360" w:lineRule="auto"/>
        <w:outlineLvl w:val="0"/>
        <w:rPr>
          <w:rFonts w:ascii="Arial" w:hAnsi="Arial" w:cs="Arial"/>
          <w:sz w:val="24"/>
          <w:szCs w:val="24"/>
        </w:rPr>
      </w:pPr>
      <w:r w:rsidRPr="00CE42A1">
        <w:rPr>
          <w:rFonts w:ascii="Arial" w:hAnsi="Arial" w:cs="Arial"/>
          <w:sz w:val="24"/>
          <w:szCs w:val="24"/>
          <w:u w:val="single"/>
        </w:rPr>
        <w:t xml:space="preserve">Figure </w:t>
      </w:r>
      <w:r>
        <w:rPr>
          <w:rFonts w:ascii="Arial" w:hAnsi="Arial" w:cs="Arial"/>
          <w:sz w:val="24"/>
          <w:szCs w:val="24"/>
          <w:u w:val="single"/>
        </w:rPr>
        <w:t>6</w:t>
      </w:r>
      <w:r w:rsidRPr="00CE42A1">
        <w:rPr>
          <w:rFonts w:ascii="Arial" w:hAnsi="Arial" w:cs="Arial"/>
          <w:sz w:val="24"/>
          <w:szCs w:val="24"/>
          <w:u w:val="single"/>
        </w:rPr>
        <w:t>: Extrapolation of accidental deaths, looking ahead 10 years</w:t>
      </w:r>
    </w:p>
    <w:p w14:paraId="3E017658" w14:textId="77777777" w:rsidR="001F0E96" w:rsidRDefault="00C40EB4" w:rsidP="0023747D">
      <w:pPr>
        <w:spacing w:after="0" w:line="360" w:lineRule="auto"/>
        <w:rPr>
          <w:rFonts w:ascii="Arial" w:hAnsi="Arial" w:cs="Arial"/>
          <w:sz w:val="24"/>
          <w:szCs w:val="24"/>
        </w:rPr>
      </w:pPr>
      <w:r w:rsidRPr="00C40EB4">
        <w:rPr>
          <w:rFonts w:ascii="Arial" w:hAnsi="Arial" w:cs="Arial"/>
          <w:noProof/>
          <w:sz w:val="24"/>
          <w:szCs w:val="24"/>
          <w:lang w:eastAsia="en-GB"/>
        </w:rPr>
        <w:drawing>
          <wp:inline distT="0" distB="0" distL="0" distR="0" wp14:anchorId="3E0178A1" wp14:editId="3E0178A2">
            <wp:extent cx="5939882" cy="3368040"/>
            <wp:effectExtent l="19050" t="0" r="3718"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13856" t="34961" r="12664" b="12988"/>
                    <a:stretch>
                      <a:fillRect/>
                    </a:stretch>
                  </pic:blipFill>
                  <pic:spPr bwMode="auto">
                    <a:xfrm>
                      <a:off x="0" y="0"/>
                      <a:ext cx="5946779" cy="3371951"/>
                    </a:xfrm>
                    <a:prstGeom prst="rect">
                      <a:avLst/>
                    </a:prstGeom>
                    <a:noFill/>
                    <a:ln w="9525">
                      <a:noFill/>
                      <a:miter lim="800000"/>
                      <a:headEnd/>
                      <a:tailEnd/>
                    </a:ln>
                  </pic:spPr>
                </pic:pic>
              </a:graphicData>
            </a:graphic>
          </wp:inline>
        </w:drawing>
      </w:r>
    </w:p>
    <w:p w14:paraId="3E017659" w14:textId="77777777" w:rsidR="001F0E96" w:rsidRPr="00087F12" w:rsidRDefault="00087F12" w:rsidP="0023747D">
      <w:pPr>
        <w:spacing w:after="0" w:line="360" w:lineRule="auto"/>
        <w:rPr>
          <w:rFonts w:ascii="Arial" w:hAnsi="Arial" w:cs="Arial"/>
          <w:sz w:val="20"/>
          <w:szCs w:val="20"/>
        </w:rPr>
      </w:pPr>
      <w:r w:rsidRPr="00087F12">
        <w:rPr>
          <w:rFonts w:ascii="Arial" w:hAnsi="Arial" w:cs="Arial"/>
          <w:sz w:val="20"/>
          <w:szCs w:val="20"/>
        </w:rPr>
        <w:t>Souirce: RoSPA Big Book of Accident Prevention Northern Ireland 2013</w:t>
      </w:r>
    </w:p>
    <w:p w14:paraId="3E01765A" w14:textId="77777777" w:rsidR="0023747D" w:rsidRDefault="0023747D" w:rsidP="0023747D">
      <w:pPr>
        <w:spacing w:after="0" w:line="360" w:lineRule="auto"/>
        <w:rPr>
          <w:rFonts w:ascii="Arial" w:hAnsi="Arial" w:cs="Arial"/>
          <w:b/>
          <w:sz w:val="24"/>
          <w:szCs w:val="24"/>
        </w:rPr>
      </w:pPr>
    </w:p>
    <w:p w14:paraId="3E01765B" w14:textId="77777777" w:rsidR="001F0E96" w:rsidRDefault="001F0E96" w:rsidP="00ED10F4">
      <w:pPr>
        <w:spacing w:after="0" w:line="360" w:lineRule="auto"/>
        <w:outlineLvl w:val="0"/>
        <w:rPr>
          <w:rFonts w:ascii="Arial" w:hAnsi="Arial" w:cs="Arial"/>
          <w:b/>
          <w:sz w:val="24"/>
          <w:szCs w:val="24"/>
        </w:rPr>
      </w:pPr>
      <w:r w:rsidRPr="00D24FC2">
        <w:rPr>
          <w:rFonts w:ascii="Arial" w:hAnsi="Arial" w:cs="Arial"/>
          <w:b/>
          <w:sz w:val="24"/>
          <w:szCs w:val="24"/>
        </w:rPr>
        <w:t xml:space="preserve">Why a strategy? </w:t>
      </w:r>
    </w:p>
    <w:p w14:paraId="3E01765C" w14:textId="77777777" w:rsidR="00D56703" w:rsidRPr="00D56703" w:rsidRDefault="00D56703" w:rsidP="0023747D">
      <w:pPr>
        <w:spacing w:after="0" w:line="360" w:lineRule="auto"/>
        <w:rPr>
          <w:rFonts w:ascii="Arial" w:hAnsi="Arial" w:cs="Arial"/>
          <w:b/>
          <w:sz w:val="8"/>
          <w:szCs w:val="8"/>
          <w:u w:val="single"/>
        </w:rPr>
      </w:pPr>
    </w:p>
    <w:p w14:paraId="3E01765D" w14:textId="77777777" w:rsidR="001F0E96" w:rsidRDefault="002F489C" w:rsidP="00D46B8B">
      <w:pPr>
        <w:spacing w:after="0" w:line="360" w:lineRule="auto"/>
        <w:jc w:val="both"/>
        <w:rPr>
          <w:rFonts w:ascii="Arial" w:hAnsi="Arial" w:cs="Arial"/>
          <w:sz w:val="24"/>
          <w:szCs w:val="24"/>
        </w:rPr>
      </w:pPr>
      <w:r>
        <w:rPr>
          <w:rFonts w:ascii="Arial" w:hAnsi="Arial" w:cs="Arial"/>
          <w:sz w:val="24"/>
          <w:szCs w:val="24"/>
        </w:rPr>
        <w:t>There are many organisations</w:t>
      </w:r>
      <w:r w:rsidR="001F0E96" w:rsidRPr="00D24FC2">
        <w:rPr>
          <w:rFonts w:ascii="Arial" w:hAnsi="Arial" w:cs="Arial"/>
          <w:sz w:val="24"/>
          <w:szCs w:val="24"/>
        </w:rPr>
        <w:t xml:space="preserve"> in the statutory, voluntary</w:t>
      </w:r>
      <w:r>
        <w:rPr>
          <w:rFonts w:ascii="Arial" w:hAnsi="Arial" w:cs="Arial"/>
          <w:sz w:val="24"/>
          <w:szCs w:val="24"/>
        </w:rPr>
        <w:t>, community and private sectors</w:t>
      </w:r>
      <w:r w:rsidR="001F0E96">
        <w:rPr>
          <w:rFonts w:ascii="Arial" w:hAnsi="Arial" w:cs="Arial"/>
          <w:sz w:val="24"/>
          <w:szCs w:val="24"/>
        </w:rPr>
        <w:t xml:space="preserve"> that</w:t>
      </w:r>
      <w:r w:rsidR="001F0E96" w:rsidRPr="00D24FC2">
        <w:rPr>
          <w:rFonts w:ascii="Arial" w:hAnsi="Arial" w:cs="Arial"/>
          <w:sz w:val="24"/>
          <w:szCs w:val="24"/>
        </w:rPr>
        <w:t xml:space="preserve"> have done invaluable work to make the home environment safer.  This strategy sets an agreed</w:t>
      </w:r>
      <w:r w:rsidR="00D46B8B">
        <w:rPr>
          <w:rFonts w:ascii="Arial" w:hAnsi="Arial" w:cs="Arial"/>
          <w:sz w:val="24"/>
          <w:szCs w:val="24"/>
        </w:rPr>
        <w:t xml:space="preserve"> strategic</w:t>
      </w:r>
      <w:r w:rsidR="001F0E96" w:rsidRPr="00D24FC2">
        <w:rPr>
          <w:rFonts w:ascii="Arial" w:hAnsi="Arial" w:cs="Arial"/>
          <w:sz w:val="24"/>
          <w:szCs w:val="24"/>
        </w:rPr>
        <w:t xml:space="preserve"> direction and is intended to achieve further progress through closer and more effective coordination and information-sharing between the agencies concerned.  </w:t>
      </w:r>
    </w:p>
    <w:p w14:paraId="3E01765E" w14:textId="77777777" w:rsidR="0023747D" w:rsidRDefault="0023747D" w:rsidP="00D46B8B">
      <w:pPr>
        <w:spacing w:after="0" w:line="360" w:lineRule="auto"/>
        <w:jc w:val="both"/>
        <w:rPr>
          <w:rFonts w:ascii="Arial" w:hAnsi="Arial" w:cs="Arial"/>
          <w:sz w:val="24"/>
          <w:szCs w:val="24"/>
        </w:rPr>
      </w:pPr>
    </w:p>
    <w:p w14:paraId="3E01765F" w14:textId="77777777" w:rsidR="000A7A0D" w:rsidRDefault="001F0E96" w:rsidP="00FE3D9D">
      <w:pPr>
        <w:spacing w:after="0" w:line="360" w:lineRule="auto"/>
        <w:jc w:val="both"/>
        <w:rPr>
          <w:rFonts w:ascii="Arial" w:hAnsi="Arial" w:cs="Arial"/>
          <w:sz w:val="24"/>
          <w:szCs w:val="24"/>
        </w:rPr>
      </w:pPr>
      <w:r>
        <w:rPr>
          <w:rFonts w:ascii="Arial" w:hAnsi="Arial" w:cs="Arial"/>
          <w:sz w:val="24"/>
          <w:szCs w:val="24"/>
        </w:rPr>
        <w:t xml:space="preserve">This strategy should not be seen in isolation; it is intended to complement a wide range of strategies and policies such as </w:t>
      </w:r>
      <w:r w:rsidR="00F55894">
        <w:rPr>
          <w:rFonts w:ascii="Arial" w:hAnsi="Arial" w:cs="Arial"/>
          <w:sz w:val="24"/>
          <w:szCs w:val="24"/>
        </w:rPr>
        <w:t xml:space="preserve">the new public health strategic framework </w:t>
      </w:r>
    </w:p>
    <w:p w14:paraId="3E017660" w14:textId="77777777" w:rsidR="00A9322D" w:rsidRDefault="00F55894" w:rsidP="00FE3D9D">
      <w:pPr>
        <w:spacing w:after="0" w:line="360" w:lineRule="auto"/>
        <w:jc w:val="both"/>
        <w:rPr>
          <w:rFonts w:ascii="Arial" w:hAnsi="Arial" w:cs="Arial"/>
          <w:sz w:val="24"/>
          <w:szCs w:val="24"/>
        </w:rPr>
      </w:pPr>
      <w:r>
        <w:rPr>
          <w:rFonts w:ascii="Arial" w:hAnsi="Arial" w:cs="Arial"/>
          <w:sz w:val="24"/>
          <w:szCs w:val="24"/>
        </w:rPr>
        <w:t xml:space="preserve">(due to be published shortly; see consultation document </w:t>
      </w:r>
      <w:r w:rsidR="001F0E96" w:rsidRPr="000A7A0D">
        <w:rPr>
          <w:rFonts w:ascii="Arial" w:hAnsi="Arial" w:cs="Arial"/>
          <w:i/>
          <w:sz w:val="24"/>
          <w:szCs w:val="24"/>
        </w:rPr>
        <w:t>Fit and Well</w:t>
      </w:r>
      <w:r w:rsidR="000A7A0D">
        <w:rPr>
          <w:rFonts w:ascii="Arial" w:hAnsi="Arial" w:cs="Arial"/>
          <w:i/>
          <w:sz w:val="24"/>
          <w:szCs w:val="24"/>
        </w:rPr>
        <w:t>:</w:t>
      </w:r>
      <w:r w:rsidR="000A7A0D" w:rsidRPr="000A7A0D">
        <w:rPr>
          <w:rFonts w:ascii="Arial" w:hAnsi="Arial" w:cs="Arial"/>
          <w:i/>
          <w:sz w:val="8"/>
          <w:szCs w:val="8"/>
        </w:rPr>
        <w:t xml:space="preserve"> </w:t>
      </w:r>
      <w:r w:rsidR="001F0E96" w:rsidRPr="000A7A0D">
        <w:rPr>
          <w:rFonts w:ascii="Arial" w:hAnsi="Arial" w:cs="Arial"/>
          <w:i/>
          <w:sz w:val="24"/>
          <w:szCs w:val="24"/>
        </w:rPr>
        <w:t>Changing Lives</w:t>
      </w:r>
      <w:r w:rsidR="000A7A0D" w:rsidRPr="000A7A0D">
        <w:rPr>
          <w:rFonts w:ascii="Arial" w:hAnsi="Arial" w:cs="Arial"/>
          <w:i/>
          <w:sz w:val="8"/>
          <w:szCs w:val="8"/>
        </w:rPr>
        <w:t xml:space="preserve"> </w:t>
      </w:r>
      <w:r w:rsidR="001F0E96">
        <w:rPr>
          <w:rFonts w:ascii="Arial" w:hAnsi="Arial" w:cs="Arial"/>
          <w:sz w:val="24"/>
          <w:szCs w:val="24"/>
        </w:rPr>
        <w:t>2012-2022</w:t>
      </w:r>
      <w:r w:rsidR="001F0E96" w:rsidRPr="000A7A0D">
        <w:rPr>
          <w:rFonts w:ascii="Arial" w:hAnsi="Arial" w:cs="Arial"/>
          <w:sz w:val="8"/>
          <w:szCs w:val="8"/>
        </w:rPr>
        <w:t xml:space="preserve"> </w:t>
      </w:r>
      <w:r w:rsidR="001F0E96">
        <w:rPr>
          <w:rFonts w:ascii="Arial" w:hAnsi="Arial" w:cs="Arial"/>
          <w:sz w:val="24"/>
          <w:szCs w:val="24"/>
        </w:rPr>
        <w:t>(</w:t>
      </w:r>
      <w:hyperlink r:id="rId21" w:history="1">
        <w:r w:rsidR="001F0E96" w:rsidRPr="00543638">
          <w:rPr>
            <w:rStyle w:val="Hyperlink"/>
            <w:rFonts w:ascii="Arial" w:hAnsi="Arial" w:cs="Arial"/>
            <w:sz w:val="24"/>
            <w:szCs w:val="24"/>
          </w:rPr>
          <w:t>http://www.dhsspsni.gov.uk/fit-and-well-consultation-document.pdf</w:t>
        </w:r>
      </w:hyperlink>
      <w:r w:rsidR="001F0E96">
        <w:rPr>
          <w:rFonts w:ascii="Arial" w:hAnsi="Arial" w:cs="Arial"/>
          <w:sz w:val="24"/>
          <w:szCs w:val="24"/>
        </w:rPr>
        <w:t xml:space="preserve">), Transforming Your Care </w:t>
      </w:r>
      <w:r w:rsidR="000A7A0D">
        <w:rPr>
          <w:rFonts w:ascii="Arial" w:hAnsi="Arial" w:cs="Arial"/>
          <w:sz w:val="24"/>
          <w:szCs w:val="24"/>
        </w:rPr>
        <w:t>(</w:t>
      </w:r>
      <w:hyperlink r:id="rId22" w:history="1">
        <w:r w:rsidR="00D46B8B" w:rsidRPr="00E81E05">
          <w:rPr>
            <w:rStyle w:val="Hyperlink"/>
            <w:rFonts w:ascii="Arial" w:hAnsi="Arial" w:cs="Arial"/>
            <w:sz w:val="24"/>
            <w:szCs w:val="24"/>
          </w:rPr>
          <w:t>http://www.transformingyourcare.hscni.net/</w:t>
        </w:r>
      </w:hyperlink>
      <w:r w:rsidR="000A7A0D">
        <w:t>)</w:t>
      </w:r>
      <w:r w:rsidR="001F0E96">
        <w:rPr>
          <w:rFonts w:ascii="Arial" w:hAnsi="Arial" w:cs="Arial"/>
          <w:sz w:val="24"/>
          <w:szCs w:val="24"/>
        </w:rPr>
        <w:t>,   Building Stronger Bones (</w:t>
      </w:r>
      <w:hyperlink r:id="rId23" w:history="1">
        <w:r w:rsidR="001F0E96" w:rsidRPr="00A30109">
          <w:rPr>
            <w:rStyle w:val="Hyperlink"/>
            <w:rFonts w:ascii="Arial" w:hAnsi="Arial" w:cs="Arial"/>
            <w:sz w:val="24"/>
            <w:szCs w:val="24"/>
          </w:rPr>
          <w:t>http://www.nos.org.uk/Document.doc?id=1289</w:t>
        </w:r>
      </w:hyperlink>
      <w:r w:rsidR="001F0E96">
        <w:rPr>
          <w:rFonts w:ascii="Arial" w:hAnsi="Arial" w:cs="Arial"/>
          <w:sz w:val="24"/>
          <w:szCs w:val="24"/>
        </w:rPr>
        <w:t xml:space="preserve">), Active Ageing </w:t>
      </w:r>
    </w:p>
    <w:p w14:paraId="3E017661" w14:textId="77777777" w:rsidR="001F0E96" w:rsidRPr="00D24FC2" w:rsidRDefault="001F0E96" w:rsidP="00FE3D9D">
      <w:pPr>
        <w:spacing w:after="0" w:line="360" w:lineRule="auto"/>
        <w:jc w:val="both"/>
        <w:rPr>
          <w:rFonts w:ascii="Arial" w:hAnsi="Arial" w:cs="Arial"/>
          <w:sz w:val="24"/>
          <w:szCs w:val="24"/>
        </w:rPr>
      </w:pPr>
      <w:r>
        <w:rPr>
          <w:rFonts w:ascii="Arial" w:hAnsi="Arial" w:cs="Arial"/>
          <w:sz w:val="24"/>
          <w:szCs w:val="24"/>
        </w:rPr>
        <w:t>(</w:t>
      </w:r>
      <w:hyperlink r:id="rId24" w:history="1">
        <w:r w:rsidRPr="00A30109">
          <w:rPr>
            <w:rStyle w:val="Hyperlink"/>
            <w:rFonts w:ascii="Arial" w:hAnsi="Arial" w:cs="Arial"/>
            <w:sz w:val="24"/>
            <w:szCs w:val="24"/>
          </w:rPr>
          <w:t>http://www.ofmdfmni.gov.uk/active-ageing-strategy-2014-2020-consultation.pdf</w:t>
        </w:r>
      </w:hyperlink>
      <w:r>
        <w:rPr>
          <w:rFonts w:ascii="Arial" w:hAnsi="Arial" w:cs="Arial"/>
          <w:sz w:val="24"/>
          <w:szCs w:val="24"/>
        </w:rPr>
        <w:t>) and   recommendations from the European Child Safety Alliance</w:t>
      </w:r>
      <w:r w:rsidR="00A9322D">
        <w:rPr>
          <w:rFonts w:ascii="Arial" w:hAnsi="Arial" w:cs="Arial"/>
          <w:sz w:val="24"/>
          <w:szCs w:val="24"/>
        </w:rPr>
        <w:t>.</w:t>
      </w:r>
      <w:r w:rsidR="00FE3D9D">
        <w:rPr>
          <w:rFonts w:ascii="Arial" w:hAnsi="Arial" w:cs="Arial"/>
          <w:sz w:val="24"/>
          <w:szCs w:val="24"/>
        </w:rPr>
        <w:t xml:space="preserve"> </w:t>
      </w:r>
      <w:r w:rsidR="00FE3D9D">
        <w:rPr>
          <w:rFonts w:ascii="Arial" w:hAnsi="Arial" w:cs="Arial"/>
          <w:sz w:val="24"/>
          <w:szCs w:val="24"/>
        </w:rPr>
        <w:tab/>
      </w:r>
      <w:r>
        <w:rPr>
          <w:rFonts w:ascii="Arial" w:hAnsi="Arial" w:cs="Arial"/>
          <w:sz w:val="24"/>
          <w:szCs w:val="24"/>
        </w:rPr>
        <w:t xml:space="preserve"> (</w:t>
      </w:r>
      <w:hyperlink r:id="rId25" w:history="1">
        <w:r w:rsidRPr="00A30109">
          <w:rPr>
            <w:rStyle w:val="Hyperlink"/>
            <w:rFonts w:ascii="Arial" w:hAnsi="Arial" w:cs="Arial"/>
            <w:sz w:val="24"/>
            <w:szCs w:val="24"/>
          </w:rPr>
          <w:t>http://www.childsafetyeurope.org/</w:t>
        </w:r>
      </w:hyperlink>
      <w:r w:rsidR="0045426C">
        <w:rPr>
          <w:rFonts w:ascii="Arial" w:hAnsi="Arial" w:cs="Arial"/>
          <w:sz w:val="24"/>
          <w:szCs w:val="24"/>
        </w:rPr>
        <w:t>).</w:t>
      </w:r>
    </w:p>
    <w:p w14:paraId="3E017662" w14:textId="77777777" w:rsidR="0023747D" w:rsidRDefault="0023747D" w:rsidP="0023747D">
      <w:pPr>
        <w:spacing w:after="0" w:line="360" w:lineRule="auto"/>
        <w:rPr>
          <w:rFonts w:ascii="Arial" w:hAnsi="Arial" w:cs="Arial"/>
          <w:b/>
          <w:sz w:val="24"/>
          <w:szCs w:val="24"/>
        </w:rPr>
      </w:pPr>
    </w:p>
    <w:p w14:paraId="3E017663" w14:textId="77777777" w:rsidR="00F42C66" w:rsidRDefault="00F42C66" w:rsidP="00ED10F4">
      <w:pPr>
        <w:spacing w:after="0" w:line="360" w:lineRule="auto"/>
        <w:outlineLvl w:val="0"/>
        <w:rPr>
          <w:rFonts w:ascii="Arial" w:hAnsi="Arial" w:cs="Arial"/>
          <w:b/>
          <w:sz w:val="24"/>
          <w:szCs w:val="24"/>
        </w:rPr>
      </w:pPr>
    </w:p>
    <w:p w14:paraId="3E017664" w14:textId="77777777" w:rsidR="00F42C66" w:rsidRDefault="00F42C66" w:rsidP="00ED10F4">
      <w:pPr>
        <w:spacing w:after="0" w:line="360" w:lineRule="auto"/>
        <w:outlineLvl w:val="0"/>
        <w:rPr>
          <w:rFonts w:ascii="Arial" w:hAnsi="Arial" w:cs="Arial"/>
          <w:b/>
          <w:sz w:val="24"/>
          <w:szCs w:val="24"/>
        </w:rPr>
      </w:pPr>
    </w:p>
    <w:p w14:paraId="3E017665" w14:textId="77777777" w:rsidR="001F0E96" w:rsidRPr="00A20D5D" w:rsidRDefault="001F0E96" w:rsidP="00ED10F4">
      <w:pPr>
        <w:spacing w:after="0" w:line="360" w:lineRule="auto"/>
        <w:outlineLvl w:val="0"/>
        <w:rPr>
          <w:rFonts w:ascii="Arial" w:hAnsi="Arial" w:cs="Arial"/>
          <w:b/>
          <w:sz w:val="24"/>
          <w:szCs w:val="24"/>
        </w:rPr>
      </w:pPr>
      <w:r w:rsidRPr="00A20D5D">
        <w:rPr>
          <w:rFonts w:ascii="Arial" w:hAnsi="Arial" w:cs="Arial"/>
          <w:b/>
          <w:sz w:val="24"/>
          <w:szCs w:val="24"/>
        </w:rPr>
        <w:t>Home Accident Prevention Strategy and Action Plan 2004-2009</w:t>
      </w:r>
    </w:p>
    <w:p w14:paraId="3E017666" w14:textId="77777777" w:rsidR="001F0E96" w:rsidRPr="007E05C3" w:rsidRDefault="001F0E96" w:rsidP="00FE3D9D">
      <w:pPr>
        <w:spacing w:after="0" w:line="360" w:lineRule="auto"/>
        <w:jc w:val="both"/>
        <w:rPr>
          <w:rFonts w:ascii="Arial" w:hAnsi="Arial" w:cs="Arial"/>
          <w:sz w:val="24"/>
          <w:szCs w:val="24"/>
        </w:rPr>
      </w:pPr>
      <w:r w:rsidRPr="007E05C3">
        <w:rPr>
          <w:rFonts w:ascii="Arial" w:hAnsi="Arial" w:cs="Arial"/>
          <w:sz w:val="24"/>
          <w:szCs w:val="24"/>
        </w:rPr>
        <w:t>The first Home Accident Prevention Strategy and Action Plan 2004 – 2009</w:t>
      </w:r>
      <w:r>
        <w:rPr>
          <w:rFonts w:ascii="Arial" w:hAnsi="Arial" w:cs="Arial"/>
          <w:sz w:val="24"/>
          <w:szCs w:val="24"/>
        </w:rPr>
        <w:t xml:space="preserve"> (</w:t>
      </w:r>
      <w:hyperlink r:id="rId26" w:history="1">
        <w:r w:rsidRPr="00A30109">
          <w:rPr>
            <w:rStyle w:val="Hyperlink"/>
            <w:rFonts w:ascii="Arial" w:hAnsi="Arial" w:cs="Arial"/>
            <w:sz w:val="24"/>
            <w:szCs w:val="24"/>
          </w:rPr>
          <w:t>http://www.dhsspsni.gov.uk/eqia-haps04.pdf</w:t>
        </w:r>
      </w:hyperlink>
      <w:r>
        <w:rPr>
          <w:rFonts w:ascii="Arial" w:hAnsi="Arial" w:cs="Arial"/>
          <w:sz w:val="24"/>
          <w:szCs w:val="24"/>
        </w:rPr>
        <w:t xml:space="preserve"> )</w:t>
      </w:r>
      <w:r w:rsidRPr="007E05C3">
        <w:rPr>
          <w:rFonts w:ascii="Arial" w:hAnsi="Arial" w:cs="Arial"/>
          <w:sz w:val="24"/>
          <w:szCs w:val="24"/>
        </w:rPr>
        <w:t xml:space="preserve"> was published in November </w:t>
      </w:r>
      <w:r>
        <w:rPr>
          <w:rFonts w:ascii="Arial" w:hAnsi="Arial" w:cs="Arial"/>
          <w:sz w:val="24"/>
          <w:szCs w:val="24"/>
        </w:rPr>
        <w:t>2004.  The Strategy identified four</w:t>
      </w:r>
      <w:r w:rsidRPr="007E05C3">
        <w:rPr>
          <w:rFonts w:ascii="Arial" w:hAnsi="Arial" w:cs="Arial"/>
          <w:sz w:val="24"/>
          <w:szCs w:val="24"/>
        </w:rPr>
        <w:t xml:space="preserve"> key areas for action:</w:t>
      </w:r>
    </w:p>
    <w:p w14:paraId="3E017667" w14:textId="77777777" w:rsidR="001F0E96" w:rsidRPr="007E05C3" w:rsidRDefault="001F0E96" w:rsidP="00D46B8B">
      <w:pPr>
        <w:pStyle w:val="ListParagraph"/>
        <w:numPr>
          <w:ilvl w:val="0"/>
          <w:numId w:val="2"/>
        </w:numPr>
        <w:spacing w:after="0" w:line="360" w:lineRule="auto"/>
        <w:jc w:val="both"/>
        <w:rPr>
          <w:rFonts w:ascii="Arial" w:hAnsi="Arial" w:cs="Arial"/>
          <w:sz w:val="24"/>
          <w:szCs w:val="24"/>
        </w:rPr>
      </w:pPr>
      <w:r w:rsidRPr="007E05C3">
        <w:rPr>
          <w:rFonts w:ascii="Arial" w:hAnsi="Arial" w:cs="Arial"/>
          <w:sz w:val="24"/>
          <w:szCs w:val="24"/>
        </w:rPr>
        <w:t>Policy Development</w:t>
      </w:r>
    </w:p>
    <w:p w14:paraId="3E017668" w14:textId="77777777" w:rsidR="001F0E96" w:rsidRPr="007E05C3" w:rsidRDefault="001F0E96" w:rsidP="00D46B8B">
      <w:pPr>
        <w:pStyle w:val="ListParagraph"/>
        <w:numPr>
          <w:ilvl w:val="0"/>
          <w:numId w:val="2"/>
        </w:numPr>
        <w:spacing w:after="0" w:line="360" w:lineRule="auto"/>
        <w:jc w:val="both"/>
        <w:rPr>
          <w:rFonts w:ascii="Arial" w:hAnsi="Arial" w:cs="Arial"/>
          <w:sz w:val="24"/>
          <w:szCs w:val="24"/>
        </w:rPr>
      </w:pPr>
      <w:r w:rsidRPr="007E05C3">
        <w:rPr>
          <w:rFonts w:ascii="Arial" w:hAnsi="Arial" w:cs="Arial"/>
          <w:sz w:val="24"/>
          <w:szCs w:val="24"/>
        </w:rPr>
        <w:t>Improving Awareness</w:t>
      </w:r>
    </w:p>
    <w:p w14:paraId="3E017669" w14:textId="77777777" w:rsidR="001F0E96" w:rsidRPr="009901BE" w:rsidRDefault="001F0E96" w:rsidP="00D46B8B">
      <w:pPr>
        <w:pStyle w:val="ListParagraph"/>
        <w:numPr>
          <w:ilvl w:val="0"/>
          <w:numId w:val="2"/>
        </w:numPr>
        <w:spacing w:after="0" w:line="360" w:lineRule="auto"/>
        <w:jc w:val="both"/>
        <w:rPr>
          <w:rFonts w:ascii="Arial" w:hAnsi="Arial" w:cs="Arial"/>
          <w:sz w:val="24"/>
          <w:szCs w:val="24"/>
        </w:rPr>
      </w:pPr>
      <w:r w:rsidRPr="009901BE">
        <w:rPr>
          <w:rFonts w:ascii="Arial" w:hAnsi="Arial" w:cs="Arial"/>
          <w:sz w:val="24"/>
          <w:szCs w:val="24"/>
        </w:rPr>
        <w:t>Improving Training</w:t>
      </w:r>
    </w:p>
    <w:p w14:paraId="3E01766A" w14:textId="77777777" w:rsidR="001F0E96" w:rsidRPr="009901BE" w:rsidRDefault="001F0E96" w:rsidP="00D46B8B">
      <w:pPr>
        <w:pStyle w:val="ListParagraph"/>
        <w:numPr>
          <w:ilvl w:val="0"/>
          <w:numId w:val="2"/>
        </w:numPr>
        <w:spacing w:after="0" w:line="360" w:lineRule="auto"/>
        <w:jc w:val="both"/>
        <w:rPr>
          <w:rFonts w:ascii="Arial" w:hAnsi="Arial" w:cs="Arial"/>
          <w:sz w:val="24"/>
          <w:szCs w:val="24"/>
        </w:rPr>
      </w:pPr>
      <w:r w:rsidRPr="009901BE">
        <w:rPr>
          <w:rFonts w:ascii="Arial" w:hAnsi="Arial" w:cs="Arial"/>
          <w:sz w:val="24"/>
          <w:szCs w:val="24"/>
        </w:rPr>
        <w:t>Accident Information</w:t>
      </w:r>
    </w:p>
    <w:p w14:paraId="3E01766B" w14:textId="77777777" w:rsidR="001F0E96" w:rsidRPr="009901BE" w:rsidRDefault="001F0E96" w:rsidP="00D46B8B">
      <w:pPr>
        <w:spacing w:after="0" w:line="360" w:lineRule="auto"/>
        <w:jc w:val="both"/>
        <w:rPr>
          <w:rFonts w:ascii="Arial" w:hAnsi="Arial" w:cs="Arial"/>
          <w:sz w:val="24"/>
          <w:szCs w:val="24"/>
        </w:rPr>
      </w:pPr>
      <w:r w:rsidRPr="009901BE">
        <w:rPr>
          <w:rFonts w:ascii="Arial" w:hAnsi="Arial" w:cs="Arial"/>
          <w:sz w:val="24"/>
          <w:szCs w:val="24"/>
        </w:rPr>
        <w:t>The actions required concerted collaborative actions from a number of N</w:t>
      </w:r>
      <w:r w:rsidR="0045426C">
        <w:rPr>
          <w:rFonts w:ascii="Arial" w:hAnsi="Arial" w:cs="Arial"/>
          <w:sz w:val="24"/>
          <w:szCs w:val="24"/>
        </w:rPr>
        <w:t xml:space="preserve">orthern </w:t>
      </w:r>
      <w:r w:rsidRPr="009901BE">
        <w:rPr>
          <w:rFonts w:ascii="Arial" w:hAnsi="Arial" w:cs="Arial"/>
          <w:sz w:val="24"/>
          <w:szCs w:val="24"/>
        </w:rPr>
        <w:t>I</w:t>
      </w:r>
      <w:r w:rsidR="0045426C">
        <w:rPr>
          <w:rFonts w:ascii="Arial" w:hAnsi="Arial" w:cs="Arial"/>
          <w:sz w:val="24"/>
          <w:szCs w:val="24"/>
        </w:rPr>
        <w:t xml:space="preserve">reland </w:t>
      </w:r>
      <w:r w:rsidRPr="009901BE">
        <w:rPr>
          <w:rFonts w:ascii="Arial" w:hAnsi="Arial" w:cs="Arial"/>
          <w:sz w:val="24"/>
          <w:szCs w:val="24"/>
        </w:rPr>
        <w:t>C</w:t>
      </w:r>
      <w:r w:rsidR="0045426C">
        <w:rPr>
          <w:rFonts w:ascii="Arial" w:hAnsi="Arial" w:cs="Arial"/>
          <w:sz w:val="24"/>
          <w:szCs w:val="24"/>
        </w:rPr>
        <w:t xml:space="preserve">ivil </w:t>
      </w:r>
      <w:r w:rsidRPr="009901BE">
        <w:rPr>
          <w:rFonts w:ascii="Arial" w:hAnsi="Arial" w:cs="Arial"/>
          <w:sz w:val="24"/>
          <w:szCs w:val="24"/>
        </w:rPr>
        <w:t>S</w:t>
      </w:r>
      <w:r w:rsidR="0045426C">
        <w:rPr>
          <w:rFonts w:ascii="Arial" w:hAnsi="Arial" w:cs="Arial"/>
          <w:sz w:val="24"/>
          <w:szCs w:val="24"/>
        </w:rPr>
        <w:t>ervice</w:t>
      </w:r>
      <w:r w:rsidRPr="009901BE">
        <w:rPr>
          <w:rFonts w:ascii="Arial" w:hAnsi="Arial" w:cs="Arial"/>
          <w:sz w:val="24"/>
          <w:szCs w:val="24"/>
        </w:rPr>
        <w:t xml:space="preserve"> Departments and Health and Social Care Boards, Trusts and agencies including the non-statutory sector. </w:t>
      </w:r>
    </w:p>
    <w:p w14:paraId="3E01766C" w14:textId="77777777" w:rsidR="001F0E96" w:rsidRPr="009901BE" w:rsidRDefault="001F0E96" w:rsidP="0023747D">
      <w:pPr>
        <w:spacing w:after="0" w:line="360" w:lineRule="auto"/>
        <w:rPr>
          <w:rFonts w:ascii="Arial" w:hAnsi="Arial" w:cs="Arial"/>
          <w:sz w:val="24"/>
          <w:szCs w:val="24"/>
        </w:rPr>
      </w:pPr>
    </w:p>
    <w:p w14:paraId="3E01766D" w14:textId="77777777" w:rsidR="001F0E96" w:rsidRPr="009901BE" w:rsidRDefault="001F0E96" w:rsidP="005A78A1">
      <w:pPr>
        <w:autoSpaceDE w:val="0"/>
        <w:autoSpaceDN w:val="0"/>
        <w:adjustRightInd w:val="0"/>
        <w:spacing w:after="0" w:line="360" w:lineRule="auto"/>
        <w:jc w:val="both"/>
        <w:rPr>
          <w:rFonts w:ascii="Arial" w:eastAsiaTheme="minorHAnsi" w:hAnsi="Arial" w:cs="Arial"/>
          <w:sz w:val="24"/>
          <w:szCs w:val="24"/>
        </w:rPr>
      </w:pPr>
      <w:r w:rsidRPr="009901BE">
        <w:rPr>
          <w:rFonts w:ascii="Arial" w:hAnsi="Arial" w:cs="Arial"/>
          <w:sz w:val="24"/>
          <w:szCs w:val="24"/>
        </w:rPr>
        <w:t xml:space="preserve">A review to assess the impact of the </w:t>
      </w:r>
      <w:r w:rsidR="009A7DE1" w:rsidRPr="009901BE">
        <w:rPr>
          <w:rFonts w:ascii="Arial" w:hAnsi="Arial" w:cs="Arial"/>
          <w:sz w:val="24"/>
          <w:szCs w:val="24"/>
        </w:rPr>
        <w:t>2004 – 2009 Strateg</w:t>
      </w:r>
      <w:r w:rsidRPr="009901BE">
        <w:rPr>
          <w:rFonts w:ascii="Arial" w:hAnsi="Arial" w:cs="Arial"/>
          <w:sz w:val="24"/>
          <w:szCs w:val="24"/>
        </w:rPr>
        <w:t>y (</w:t>
      </w:r>
      <w:hyperlink r:id="rId27" w:history="1">
        <w:r w:rsidRPr="009901BE">
          <w:rPr>
            <w:rStyle w:val="Hyperlink"/>
            <w:rFonts w:ascii="Arial" w:hAnsi="Arial" w:cs="Arial"/>
            <w:sz w:val="24"/>
            <w:szCs w:val="24"/>
          </w:rPr>
          <w:t>http://www.dhsspsni.gov.uk/review_of__the_home_accident_prevention_strategy_2011.pdf</w:t>
        </w:r>
      </w:hyperlink>
      <w:r w:rsidRPr="009901BE">
        <w:rPr>
          <w:rFonts w:ascii="Arial" w:hAnsi="Arial" w:cs="Arial"/>
          <w:sz w:val="24"/>
          <w:szCs w:val="24"/>
        </w:rPr>
        <w:t>)   concluded that significant progress ha</w:t>
      </w:r>
      <w:r w:rsidR="004237F7" w:rsidRPr="009901BE">
        <w:rPr>
          <w:rFonts w:ascii="Arial" w:hAnsi="Arial" w:cs="Arial"/>
          <w:sz w:val="24"/>
          <w:szCs w:val="24"/>
        </w:rPr>
        <w:t>d</w:t>
      </w:r>
      <w:r w:rsidRPr="009901BE">
        <w:rPr>
          <w:rFonts w:ascii="Arial" w:hAnsi="Arial" w:cs="Arial"/>
          <w:sz w:val="24"/>
          <w:szCs w:val="24"/>
        </w:rPr>
        <w:t xml:space="preserve"> been made, with the majority of the Strategy’s actions being achieved.  Many of the programmes and pilots were extended and rolled out</w:t>
      </w:r>
      <w:r w:rsidR="00A9322D" w:rsidRPr="009901BE">
        <w:rPr>
          <w:rFonts w:ascii="Arial" w:hAnsi="Arial" w:cs="Arial"/>
          <w:sz w:val="24"/>
          <w:szCs w:val="24"/>
        </w:rPr>
        <w:t xml:space="preserve">. </w:t>
      </w:r>
      <w:r w:rsidRPr="009901BE">
        <w:rPr>
          <w:rFonts w:ascii="Arial" w:hAnsi="Arial" w:cs="Arial"/>
          <w:sz w:val="24"/>
          <w:szCs w:val="24"/>
        </w:rPr>
        <w:t xml:space="preserve"> </w:t>
      </w:r>
      <w:r w:rsidR="00D46B8B">
        <w:rPr>
          <w:rFonts w:ascii="Arial" w:eastAsiaTheme="minorHAnsi" w:hAnsi="Arial" w:cs="Arial"/>
          <w:sz w:val="24"/>
          <w:szCs w:val="24"/>
        </w:rPr>
        <w:t>Other</w:t>
      </w:r>
      <w:r w:rsidR="00A9322D" w:rsidRPr="009901BE">
        <w:rPr>
          <w:rFonts w:ascii="Arial" w:eastAsiaTheme="minorHAnsi" w:hAnsi="Arial" w:cs="Arial"/>
          <w:sz w:val="24"/>
          <w:szCs w:val="24"/>
        </w:rPr>
        <w:t xml:space="preserve"> pilots and</w:t>
      </w:r>
      <w:r w:rsidR="009901BE" w:rsidRPr="009901BE">
        <w:rPr>
          <w:rFonts w:ascii="Arial" w:eastAsiaTheme="minorHAnsi" w:hAnsi="Arial" w:cs="Arial"/>
          <w:sz w:val="24"/>
          <w:szCs w:val="24"/>
        </w:rPr>
        <w:t xml:space="preserve"> </w:t>
      </w:r>
      <w:r w:rsidR="00A9322D" w:rsidRPr="009901BE">
        <w:rPr>
          <w:rFonts w:ascii="Arial" w:eastAsiaTheme="minorHAnsi" w:hAnsi="Arial" w:cs="Arial"/>
          <w:sz w:val="24"/>
          <w:szCs w:val="24"/>
        </w:rPr>
        <w:t>initiatives demonstrate good practice and have the potential for regional</w:t>
      </w:r>
      <w:r w:rsidR="009901BE" w:rsidRPr="009901BE">
        <w:rPr>
          <w:rFonts w:ascii="Arial" w:eastAsiaTheme="minorHAnsi" w:hAnsi="Arial" w:cs="Arial"/>
          <w:sz w:val="24"/>
          <w:szCs w:val="24"/>
        </w:rPr>
        <w:t xml:space="preserve"> </w:t>
      </w:r>
      <w:r w:rsidR="00A9322D" w:rsidRPr="009901BE">
        <w:rPr>
          <w:rFonts w:ascii="Arial" w:eastAsiaTheme="minorHAnsi" w:hAnsi="Arial" w:cs="Arial"/>
          <w:sz w:val="24"/>
          <w:szCs w:val="24"/>
        </w:rPr>
        <w:t>implementation.</w:t>
      </w:r>
    </w:p>
    <w:p w14:paraId="3E01766E" w14:textId="77777777" w:rsidR="009901BE" w:rsidRPr="009901BE" w:rsidRDefault="009901BE" w:rsidP="0023747D">
      <w:pPr>
        <w:spacing w:after="0" w:line="360" w:lineRule="auto"/>
        <w:rPr>
          <w:rFonts w:ascii="Arial" w:hAnsi="Arial" w:cs="Arial"/>
          <w:sz w:val="24"/>
          <w:szCs w:val="24"/>
        </w:rPr>
      </w:pPr>
    </w:p>
    <w:p w14:paraId="3E01766F" w14:textId="77777777" w:rsidR="00FE3D9D" w:rsidRDefault="001F0E96" w:rsidP="00FE3D9D">
      <w:pPr>
        <w:spacing w:after="0" w:line="360" w:lineRule="auto"/>
        <w:jc w:val="both"/>
        <w:rPr>
          <w:rFonts w:ascii="Arial" w:hAnsi="Arial" w:cs="Arial"/>
          <w:sz w:val="24"/>
          <w:szCs w:val="24"/>
        </w:rPr>
      </w:pPr>
      <w:r w:rsidRPr="009901BE">
        <w:rPr>
          <w:rFonts w:ascii="Arial" w:hAnsi="Arial" w:cs="Arial"/>
          <w:sz w:val="24"/>
          <w:szCs w:val="24"/>
        </w:rPr>
        <w:t xml:space="preserve">The review noted that actions </w:t>
      </w:r>
      <w:r w:rsidR="00FE3D9D">
        <w:rPr>
          <w:rFonts w:ascii="Arial" w:hAnsi="Arial" w:cs="Arial"/>
          <w:sz w:val="24"/>
          <w:szCs w:val="24"/>
        </w:rPr>
        <w:t xml:space="preserve">on </w:t>
      </w:r>
      <w:r w:rsidRPr="009901BE">
        <w:rPr>
          <w:rFonts w:ascii="Arial" w:hAnsi="Arial" w:cs="Arial"/>
          <w:sz w:val="24"/>
          <w:szCs w:val="24"/>
        </w:rPr>
        <w:t>accident information</w:t>
      </w:r>
      <w:r w:rsidR="00EA553B" w:rsidRPr="009901BE">
        <w:rPr>
          <w:rFonts w:ascii="Arial" w:hAnsi="Arial" w:cs="Arial"/>
          <w:sz w:val="24"/>
          <w:szCs w:val="24"/>
        </w:rPr>
        <w:t xml:space="preserve"> had not been addressed, i.e.</w:t>
      </w:r>
      <w:r w:rsidRPr="009901BE">
        <w:rPr>
          <w:rFonts w:ascii="Arial" w:hAnsi="Arial" w:cs="Arial"/>
          <w:sz w:val="24"/>
          <w:szCs w:val="24"/>
        </w:rPr>
        <w:t xml:space="preserve"> to</w:t>
      </w:r>
      <w:r w:rsidR="00EA553B" w:rsidRPr="009901BE">
        <w:rPr>
          <w:rFonts w:ascii="Arial" w:hAnsi="Arial" w:cs="Arial"/>
          <w:sz w:val="24"/>
          <w:szCs w:val="24"/>
        </w:rPr>
        <w:t xml:space="preserve"> </w:t>
      </w:r>
      <w:r w:rsidRPr="009901BE">
        <w:rPr>
          <w:rFonts w:ascii="Arial" w:hAnsi="Arial" w:cs="Arial"/>
          <w:sz w:val="24"/>
          <w:szCs w:val="24"/>
        </w:rPr>
        <w:t>agree a minimum data set</w:t>
      </w:r>
      <w:r w:rsidR="00FE3D9D">
        <w:rPr>
          <w:rFonts w:ascii="Arial" w:hAnsi="Arial" w:cs="Arial"/>
          <w:sz w:val="24"/>
          <w:szCs w:val="24"/>
        </w:rPr>
        <w:t>,</w:t>
      </w:r>
      <w:r w:rsidRPr="009901BE">
        <w:rPr>
          <w:rFonts w:ascii="Arial" w:hAnsi="Arial" w:cs="Arial"/>
          <w:sz w:val="24"/>
          <w:szCs w:val="24"/>
        </w:rPr>
        <w:t xml:space="preserve"> and to develop a central service for the collection, analysis and dissemination of home accident data. </w:t>
      </w:r>
      <w:r w:rsidR="00FE3D9D">
        <w:rPr>
          <w:rFonts w:ascii="Arial" w:hAnsi="Arial" w:cs="Arial"/>
          <w:sz w:val="24"/>
          <w:szCs w:val="24"/>
        </w:rPr>
        <w:t xml:space="preserve"> </w:t>
      </w:r>
      <w:r w:rsidRPr="009901BE">
        <w:rPr>
          <w:rFonts w:ascii="Arial" w:hAnsi="Arial" w:cs="Arial"/>
          <w:sz w:val="24"/>
          <w:szCs w:val="24"/>
        </w:rPr>
        <w:t xml:space="preserve">The </w:t>
      </w:r>
      <w:r w:rsidR="00D46B8B" w:rsidRPr="009901BE">
        <w:rPr>
          <w:rFonts w:ascii="Arial" w:hAnsi="Arial" w:cs="Arial"/>
          <w:sz w:val="24"/>
          <w:szCs w:val="24"/>
        </w:rPr>
        <w:t xml:space="preserve">standardisation </w:t>
      </w:r>
      <w:r w:rsidRPr="009901BE">
        <w:rPr>
          <w:rFonts w:ascii="Arial" w:hAnsi="Arial" w:cs="Arial"/>
          <w:sz w:val="24"/>
          <w:szCs w:val="24"/>
        </w:rPr>
        <w:t>of home accident data, recording and collection is particularly important to acquire accurate baseline data.</w:t>
      </w:r>
    </w:p>
    <w:p w14:paraId="3E017670" w14:textId="77777777" w:rsidR="001F0E96" w:rsidRPr="009901BE" w:rsidRDefault="001F0E96" w:rsidP="00FE3D9D">
      <w:pPr>
        <w:spacing w:after="0" w:line="360" w:lineRule="auto"/>
        <w:jc w:val="both"/>
        <w:rPr>
          <w:rFonts w:ascii="Arial" w:hAnsi="Arial" w:cs="Arial"/>
          <w:sz w:val="24"/>
          <w:szCs w:val="24"/>
        </w:rPr>
      </w:pPr>
    </w:p>
    <w:p w14:paraId="3E017671" w14:textId="77777777" w:rsidR="001F0E96" w:rsidRPr="007E05C3" w:rsidRDefault="001F0E96" w:rsidP="005A78A1">
      <w:pPr>
        <w:spacing w:after="0" w:line="360" w:lineRule="auto"/>
        <w:jc w:val="both"/>
        <w:rPr>
          <w:rFonts w:ascii="Arial" w:hAnsi="Arial" w:cs="Arial"/>
          <w:sz w:val="24"/>
          <w:szCs w:val="24"/>
        </w:rPr>
      </w:pPr>
      <w:r w:rsidRPr="009901BE">
        <w:rPr>
          <w:rFonts w:ascii="Arial" w:hAnsi="Arial" w:cs="Arial"/>
          <w:sz w:val="24"/>
          <w:szCs w:val="24"/>
        </w:rPr>
        <w:t xml:space="preserve">The targets in the </w:t>
      </w:r>
      <w:r w:rsidR="00FE3D9D">
        <w:rPr>
          <w:rFonts w:ascii="Arial" w:hAnsi="Arial" w:cs="Arial"/>
          <w:sz w:val="24"/>
          <w:szCs w:val="24"/>
        </w:rPr>
        <w:t xml:space="preserve">2004 </w:t>
      </w:r>
      <w:r w:rsidRPr="009901BE">
        <w:rPr>
          <w:rFonts w:ascii="Arial" w:hAnsi="Arial" w:cs="Arial"/>
          <w:sz w:val="24"/>
          <w:szCs w:val="24"/>
        </w:rPr>
        <w:t xml:space="preserve">Strategy were developed to help achieve </w:t>
      </w:r>
      <w:r w:rsidR="005A78A1">
        <w:rPr>
          <w:rFonts w:ascii="Arial" w:hAnsi="Arial" w:cs="Arial"/>
          <w:sz w:val="24"/>
          <w:szCs w:val="24"/>
        </w:rPr>
        <w:t xml:space="preserve">targets in </w:t>
      </w:r>
      <w:r w:rsidRPr="009901BE">
        <w:rPr>
          <w:rFonts w:ascii="Arial" w:hAnsi="Arial" w:cs="Arial"/>
          <w:sz w:val="24"/>
          <w:szCs w:val="24"/>
        </w:rPr>
        <w:t>the public health strategy</w:t>
      </w:r>
      <w:r w:rsidR="005A78A1">
        <w:rPr>
          <w:rFonts w:ascii="Arial" w:hAnsi="Arial" w:cs="Arial"/>
          <w:sz w:val="24"/>
          <w:szCs w:val="24"/>
        </w:rPr>
        <w:t>,</w:t>
      </w:r>
      <w:r w:rsidRPr="009901BE">
        <w:rPr>
          <w:rFonts w:ascii="Arial" w:hAnsi="Arial" w:cs="Arial"/>
          <w:sz w:val="24"/>
          <w:szCs w:val="24"/>
        </w:rPr>
        <w:t xml:space="preserve"> </w:t>
      </w:r>
      <w:r w:rsidR="004F1F56" w:rsidRPr="005A78A1">
        <w:rPr>
          <w:rFonts w:ascii="Arial" w:hAnsi="Arial" w:cs="Arial"/>
          <w:i/>
          <w:sz w:val="24"/>
          <w:szCs w:val="24"/>
        </w:rPr>
        <w:t>Investing for Health</w:t>
      </w:r>
      <w:r w:rsidRPr="009901BE">
        <w:rPr>
          <w:rFonts w:ascii="Arial" w:hAnsi="Arial" w:cs="Arial"/>
          <w:sz w:val="24"/>
          <w:szCs w:val="24"/>
        </w:rPr>
        <w:t xml:space="preserve"> and to measure the overall </w:t>
      </w:r>
      <w:r w:rsidR="005A78A1">
        <w:rPr>
          <w:rFonts w:ascii="Arial" w:hAnsi="Arial" w:cs="Arial"/>
          <w:sz w:val="24"/>
          <w:szCs w:val="24"/>
        </w:rPr>
        <w:t>success of the Strategy in reducing</w:t>
      </w:r>
      <w:r w:rsidRPr="009901BE">
        <w:rPr>
          <w:rFonts w:ascii="Arial" w:hAnsi="Arial" w:cs="Arial"/>
          <w:sz w:val="24"/>
          <w:szCs w:val="24"/>
        </w:rPr>
        <w:t xml:space="preserve"> the number of accidental deaths and injuries in the home. The review report concluded that there ha</w:t>
      </w:r>
      <w:r w:rsidR="00EA553B" w:rsidRPr="009901BE">
        <w:rPr>
          <w:rFonts w:ascii="Arial" w:hAnsi="Arial" w:cs="Arial"/>
          <w:sz w:val="24"/>
          <w:szCs w:val="24"/>
        </w:rPr>
        <w:t>d</w:t>
      </w:r>
      <w:r w:rsidRPr="009901BE">
        <w:rPr>
          <w:rFonts w:ascii="Arial" w:hAnsi="Arial" w:cs="Arial"/>
          <w:sz w:val="24"/>
          <w:szCs w:val="24"/>
        </w:rPr>
        <w:t xml:space="preserve"> been considerable progress made towards</w:t>
      </w:r>
      <w:r w:rsidRPr="007E05C3">
        <w:rPr>
          <w:rFonts w:ascii="Arial" w:hAnsi="Arial" w:cs="Arial"/>
          <w:sz w:val="24"/>
          <w:szCs w:val="24"/>
        </w:rPr>
        <w:t xml:space="preserve"> reducing the number of accidental injuries in the home over the duration of the Strategy, but </w:t>
      </w:r>
      <w:r w:rsidR="009901BE">
        <w:rPr>
          <w:rFonts w:ascii="Arial" w:hAnsi="Arial" w:cs="Arial"/>
          <w:sz w:val="24"/>
          <w:szCs w:val="24"/>
        </w:rPr>
        <w:t xml:space="preserve">that </w:t>
      </w:r>
      <w:r w:rsidRPr="007E05C3">
        <w:rPr>
          <w:rFonts w:ascii="Arial" w:hAnsi="Arial" w:cs="Arial"/>
          <w:sz w:val="24"/>
          <w:szCs w:val="24"/>
        </w:rPr>
        <w:t>there ha</w:t>
      </w:r>
      <w:r w:rsidR="00EA553B">
        <w:rPr>
          <w:rFonts w:ascii="Arial" w:hAnsi="Arial" w:cs="Arial"/>
          <w:sz w:val="24"/>
          <w:szCs w:val="24"/>
        </w:rPr>
        <w:t>d</w:t>
      </w:r>
      <w:r w:rsidRPr="007E05C3">
        <w:rPr>
          <w:rFonts w:ascii="Arial" w:hAnsi="Arial" w:cs="Arial"/>
          <w:sz w:val="24"/>
          <w:szCs w:val="24"/>
        </w:rPr>
        <w:t xml:space="preserve"> not been a corresponding reduction in the number of</w:t>
      </w:r>
      <w:r w:rsidR="00FE3D9D">
        <w:rPr>
          <w:rFonts w:ascii="Arial" w:hAnsi="Arial" w:cs="Arial"/>
          <w:sz w:val="24"/>
          <w:szCs w:val="24"/>
        </w:rPr>
        <w:t xml:space="preserve"> </w:t>
      </w:r>
      <w:r w:rsidRPr="007E05C3">
        <w:rPr>
          <w:rFonts w:ascii="Arial" w:hAnsi="Arial" w:cs="Arial"/>
          <w:sz w:val="24"/>
          <w:szCs w:val="24"/>
        </w:rPr>
        <w:t xml:space="preserve">accidental deaths.  Falls prevention continues to be a challenge, with falls in the home being a leading cause of </w:t>
      </w:r>
      <w:r>
        <w:rPr>
          <w:rFonts w:ascii="Arial" w:hAnsi="Arial" w:cs="Arial"/>
          <w:sz w:val="24"/>
          <w:szCs w:val="24"/>
        </w:rPr>
        <w:t xml:space="preserve">accidental </w:t>
      </w:r>
      <w:r w:rsidRPr="007E05C3">
        <w:rPr>
          <w:rFonts w:ascii="Arial" w:hAnsi="Arial" w:cs="Arial"/>
          <w:sz w:val="24"/>
          <w:szCs w:val="24"/>
        </w:rPr>
        <w:t xml:space="preserve">death. </w:t>
      </w:r>
    </w:p>
    <w:p w14:paraId="3E017672" w14:textId="77777777" w:rsidR="001F0E96" w:rsidRPr="007E05C3" w:rsidRDefault="001F0E96" w:rsidP="005A78A1">
      <w:pPr>
        <w:spacing w:after="0" w:line="360" w:lineRule="auto"/>
        <w:jc w:val="both"/>
        <w:rPr>
          <w:rFonts w:ascii="Arial" w:hAnsi="Arial" w:cs="Arial"/>
          <w:sz w:val="24"/>
          <w:szCs w:val="24"/>
        </w:rPr>
      </w:pPr>
    </w:p>
    <w:p w14:paraId="3E017673" w14:textId="77777777" w:rsidR="001F0E96" w:rsidRPr="007E05C3" w:rsidRDefault="001F0E96" w:rsidP="005A78A1">
      <w:pPr>
        <w:spacing w:after="0" w:line="360" w:lineRule="auto"/>
        <w:jc w:val="both"/>
        <w:rPr>
          <w:rFonts w:ascii="Arial" w:hAnsi="Arial" w:cs="Arial"/>
          <w:sz w:val="24"/>
          <w:szCs w:val="24"/>
        </w:rPr>
      </w:pPr>
      <w:r w:rsidRPr="007E05C3">
        <w:rPr>
          <w:rFonts w:ascii="Arial" w:hAnsi="Arial" w:cs="Arial"/>
          <w:sz w:val="24"/>
          <w:szCs w:val="24"/>
        </w:rPr>
        <w:lastRenderedPageBreak/>
        <w:t xml:space="preserve">The review report </w:t>
      </w:r>
      <w:r w:rsidR="009901BE">
        <w:rPr>
          <w:rFonts w:ascii="Arial" w:hAnsi="Arial" w:cs="Arial"/>
          <w:sz w:val="24"/>
          <w:szCs w:val="24"/>
        </w:rPr>
        <w:t>concluded that key challenges remained and that there was s</w:t>
      </w:r>
      <w:r w:rsidRPr="007E05C3">
        <w:rPr>
          <w:rFonts w:ascii="Arial" w:hAnsi="Arial" w:cs="Arial"/>
          <w:sz w:val="24"/>
          <w:szCs w:val="24"/>
        </w:rPr>
        <w:t>till a need to prioritise home accident prevention.  It recommended that a new 10</w:t>
      </w:r>
      <w:r w:rsidR="00EA553B">
        <w:rPr>
          <w:rFonts w:ascii="Arial" w:hAnsi="Arial" w:cs="Arial"/>
          <w:sz w:val="24"/>
          <w:szCs w:val="24"/>
        </w:rPr>
        <w:t>-</w:t>
      </w:r>
      <w:r w:rsidRPr="007E05C3">
        <w:rPr>
          <w:rFonts w:ascii="Arial" w:hAnsi="Arial" w:cs="Arial"/>
          <w:sz w:val="24"/>
          <w:szCs w:val="24"/>
        </w:rPr>
        <w:t xml:space="preserve">year </w:t>
      </w:r>
      <w:r w:rsidR="00FE3D9D">
        <w:rPr>
          <w:rFonts w:ascii="Arial" w:hAnsi="Arial" w:cs="Arial"/>
          <w:sz w:val="24"/>
          <w:szCs w:val="24"/>
        </w:rPr>
        <w:t>s</w:t>
      </w:r>
      <w:r w:rsidRPr="007E05C3">
        <w:rPr>
          <w:rFonts w:ascii="Arial" w:hAnsi="Arial" w:cs="Arial"/>
          <w:sz w:val="24"/>
          <w:szCs w:val="24"/>
        </w:rPr>
        <w:t>trategy should be developed to set the regional str</w:t>
      </w:r>
      <w:r>
        <w:rPr>
          <w:rFonts w:ascii="Arial" w:hAnsi="Arial" w:cs="Arial"/>
          <w:sz w:val="24"/>
          <w:szCs w:val="24"/>
        </w:rPr>
        <w:t xml:space="preserve">ategic policy for home accident </w:t>
      </w:r>
      <w:r w:rsidRPr="007E05C3">
        <w:rPr>
          <w:rFonts w:ascii="Arial" w:hAnsi="Arial" w:cs="Arial"/>
          <w:sz w:val="24"/>
          <w:szCs w:val="24"/>
        </w:rPr>
        <w:t xml:space="preserve">prevention to reduce the number of accidental deaths and injuries in the home.  </w:t>
      </w:r>
    </w:p>
    <w:p w14:paraId="3E017674" w14:textId="77777777" w:rsidR="001F0E96" w:rsidRDefault="001F0E96" w:rsidP="0023747D">
      <w:pPr>
        <w:spacing w:after="0" w:line="360" w:lineRule="auto"/>
        <w:rPr>
          <w:rFonts w:ascii="Arial" w:hAnsi="Arial" w:cs="Arial"/>
          <w:b/>
          <w:sz w:val="24"/>
          <w:szCs w:val="24"/>
        </w:rPr>
      </w:pPr>
    </w:p>
    <w:p w14:paraId="3E017675" w14:textId="77777777" w:rsidR="00391AE9" w:rsidRDefault="00391AE9" w:rsidP="0023747D">
      <w:pPr>
        <w:spacing w:after="0" w:line="360" w:lineRule="auto"/>
        <w:rPr>
          <w:rFonts w:ascii="Arial" w:hAnsi="Arial" w:cs="Arial"/>
          <w:b/>
          <w:sz w:val="24"/>
          <w:szCs w:val="24"/>
        </w:rPr>
      </w:pPr>
    </w:p>
    <w:p w14:paraId="3E017676" w14:textId="77777777" w:rsidR="00D56703" w:rsidRDefault="00D56703">
      <w:pPr>
        <w:rPr>
          <w:rFonts w:ascii="Arial" w:hAnsi="Arial" w:cs="Arial"/>
          <w:b/>
          <w:sz w:val="24"/>
          <w:szCs w:val="24"/>
        </w:rPr>
      </w:pPr>
      <w:r>
        <w:rPr>
          <w:rFonts w:ascii="Arial" w:hAnsi="Arial" w:cs="Arial"/>
          <w:b/>
          <w:sz w:val="24"/>
          <w:szCs w:val="24"/>
        </w:rPr>
        <w:br w:type="page"/>
      </w:r>
    </w:p>
    <w:p w14:paraId="3E017677" w14:textId="77777777" w:rsidR="009901BE" w:rsidRDefault="009901BE" w:rsidP="00ED10F4">
      <w:pPr>
        <w:spacing w:after="0" w:line="360" w:lineRule="auto"/>
        <w:outlineLvl w:val="0"/>
        <w:rPr>
          <w:rFonts w:ascii="Arial" w:hAnsi="Arial" w:cs="Arial"/>
          <w:b/>
          <w:sz w:val="24"/>
          <w:szCs w:val="24"/>
        </w:rPr>
      </w:pPr>
    </w:p>
    <w:p w14:paraId="3E017678" w14:textId="77777777" w:rsidR="00D56703" w:rsidRDefault="001F0E96" w:rsidP="00ED10F4">
      <w:pPr>
        <w:spacing w:after="0" w:line="360" w:lineRule="auto"/>
        <w:outlineLvl w:val="0"/>
        <w:rPr>
          <w:rFonts w:ascii="Arial" w:hAnsi="Arial" w:cs="Arial"/>
          <w:b/>
          <w:sz w:val="24"/>
          <w:szCs w:val="24"/>
        </w:rPr>
      </w:pPr>
      <w:r>
        <w:rPr>
          <w:rFonts w:ascii="Arial" w:hAnsi="Arial" w:cs="Arial"/>
          <w:b/>
          <w:sz w:val="24"/>
          <w:szCs w:val="24"/>
        </w:rPr>
        <w:t>Values and principles</w:t>
      </w:r>
    </w:p>
    <w:p w14:paraId="3E017679" w14:textId="77777777" w:rsidR="00D56703" w:rsidRDefault="00D56703" w:rsidP="0023747D">
      <w:pPr>
        <w:spacing w:after="0" w:line="360" w:lineRule="auto"/>
        <w:rPr>
          <w:rFonts w:ascii="Arial" w:hAnsi="Arial" w:cs="Arial"/>
          <w:b/>
          <w:sz w:val="24"/>
          <w:szCs w:val="24"/>
        </w:rPr>
      </w:pPr>
    </w:p>
    <w:p w14:paraId="3E01767A" w14:textId="77777777" w:rsidR="001F0E96" w:rsidRDefault="005A78A1" w:rsidP="0023747D">
      <w:pPr>
        <w:spacing w:after="0" w:line="360" w:lineRule="auto"/>
        <w:rPr>
          <w:rFonts w:ascii="Arial" w:hAnsi="Arial" w:cs="Arial"/>
          <w:sz w:val="24"/>
          <w:szCs w:val="24"/>
        </w:rPr>
      </w:pPr>
      <w:r>
        <w:rPr>
          <w:rFonts w:ascii="Arial" w:hAnsi="Arial" w:cs="Arial"/>
          <w:sz w:val="24"/>
          <w:szCs w:val="24"/>
        </w:rPr>
        <w:t>Looking ahead, t</w:t>
      </w:r>
      <w:r w:rsidR="001F0E96">
        <w:rPr>
          <w:rFonts w:ascii="Arial" w:hAnsi="Arial" w:cs="Arial"/>
          <w:sz w:val="24"/>
          <w:szCs w:val="24"/>
        </w:rPr>
        <w:t>he values and principles that inform this Strategy are set out in the table below.</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5590"/>
      </w:tblGrid>
      <w:tr w:rsidR="001F0E96" w:rsidRPr="00835E31" w14:paraId="3E01767D" w14:textId="77777777" w:rsidTr="00D56703">
        <w:trPr>
          <w:trHeight w:val="1871"/>
        </w:trPr>
        <w:tc>
          <w:tcPr>
            <w:tcW w:w="2932" w:type="dxa"/>
            <w:vAlign w:val="center"/>
          </w:tcPr>
          <w:p w14:paraId="3E01767B" w14:textId="77777777" w:rsidR="001F0E96" w:rsidRPr="007E05C3" w:rsidRDefault="001F0E96" w:rsidP="00D56703">
            <w:pPr>
              <w:pStyle w:val="ListParagraph"/>
              <w:spacing w:after="0" w:line="360" w:lineRule="auto"/>
              <w:ind w:left="0"/>
              <w:rPr>
                <w:rFonts w:ascii="Arial" w:hAnsi="Arial" w:cs="Arial"/>
                <w:color w:val="000000" w:themeColor="text1"/>
                <w:sz w:val="24"/>
                <w:szCs w:val="24"/>
              </w:rPr>
            </w:pPr>
            <w:r w:rsidRPr="007E05C3">
              <w:rPr>
                <w:rFonts w:ascii="Arial" w:hAnsi="Arial" w:cs="Arial"/>
                <w:b/>
                <w:color w:val="000000" w:themeColor="text1"/>
                <w:sz w:val="24"/>
                <w:szCs w:val="24"/>
              </w:rPr>
              <w:t>Social justice, equity and inclusion</w:t>
            </w:r>
          </w:p>
        </w:tc>
        <w:tc>
          <w:tcPr>
            <w:tcW w:w="5590" w:type="dxa"/>
            <w:vAlign w:val="center"/>
          </w:tcPr>
          <w:p w14:paraId="3E01767C" w14:textId="77777777" w:rsidR="001F0E96" w:rsidRPr="007E05C3" w:rsidRDefault="001F0E96" w:rsidP="00D56703">
            <w:pPr>
              <w:pStyle w:val="ListParagraph"/>
              <w:spacing w:after="0" w:line="360" w:lineRule="auto"/>
              <w:ind w:left="0"/>
              <w:rPr>
                <w:rFonts w:ascii="Arial" w:hAnsi="Arial" w:cs="Arial"/>
                <w:color w:val="000000" w:themeColor="text1"/>
                <w:sz w:val="24"/>
                <w:szCs w:val="24"/>
              </w:rPr>
            </w:pPr>
            <w:r w:rsidRPr="007E05C3">
              <w:rPr>
                <w:rFonts w:ascii="Arial" w:hAnsi="Arial" w:cs="Arial"/>
                <w:color w:val="000000" w:themeColor="text1"/>
                <w:sz w:val="24"/>
                <w:szCs w:val="24"/>
              </w:rPr>
              <w:t>All citizens should have equal rights to health, and fair /equitable access to health services and health information according to their needs</w:t>
            </w:r>
          </w:p>
        </w:tc>
      </w:tr>
      <w:tr w:rsidR="001F0E96" w:rsidRPr="00835E31" w14:paraId="3E017680" w14:textId="77777777" w:rsidTr="00D56703">
        <w:trPr>
          <w:trHeight w:val="1871"/>
        </w:trPr>
        <w:tc>
          <w:tcPr>
            <w:tcW w:w="2932" w:type="dxa"/>
            <w:vAlign w:val="center"/>
          </w:tcPr>
          <w:p w14:paraId="3E01767E" w14:textId="77777777" w:rsidR="001F0E96" w:rsidRPr="007E05C3" w:rsidRDefault="001F0E96" w:rsidP="00D56703">
            <w:pPr>
              <w:pStyle w:val="ListParagraph"/>
              <w:spacing w:after="0" w:line="360" w:lineRule="auto"/>
              <w:ind w:left="0"/>
              <w:rPr>
                <w:rFonts w:ascii="Arial" w:hAnsi="Arial" w:cs="Arial"/>
                <w:color w:val="000000" w:themeColor="text1"/>
                <w:sz w:val="24"/>
                <w:szCs w:val="24"/>
              </w:rPr>
            </w:pPr>
            <w:r w:rsidRPr="007E05C3">
              <w:rPr>
                <w:rFonts w:ascii="Arial" w:hAnsi="Arial" w:cs="Arial"/>
                <w:b/>
                <w:color w:val="000000" w:themeColor="text1"/>
                <w:sz w:val="24"/>
                <w:szCs w:val="24"/>
              </w:rPr>
              <w:t>Engagement and empowerment</w:t>
            </w:r>
          </w:p>
        </w:tc>
        <w:tc>
          <w:tcPr>
            <w:tcW w:w="5590" w:type="dxa"/>
            <w:vAlign w:val="center"/>
          </w:tcPr>
          <w:p w14:paraId="3E01767F" w14:textId="77777777" w:rsidR="001F0E96" w:rsidRPr="007E05C3" w:rsidRDefault="001F0E96" w:rsidP="00D56703">
            <w:pPr>
              <w:pStyle w:val="ListParagraph"/>
              <w:spacing w:after="0" w:line="360" w:lineRule="auto"/>
              <w:ind w:left="0"/>
              <w:rPr>
                <w:rFonts w:ascii="Arial" w:hAnsi="Arial" w:cs="Arial"/>
                <w:color w:val="000000" w:themeColor="text1"/>
                <w:sz w:val="24"/>
                <w:szCs w:val="24"/>
              </w:rPr>
            </w:pPr>
            <w:r w:rsidRPr="007E05C3">
              <w:rPr>
                <w:rFonts w:ascii="Arial" w:hAnsi="Arial" w:cs="Arial"/>
                <w:color w:val="000000" w:themeColor="text1"/>
                <w:sz w:val="24"/>
                <w:szCs w:val="24"/>
              </w:rPr>
              <w:t>Individuals and communities should be fully involved in decision making on matters relating to health and empowered to protect and improve their own health, adopting an asset approach</w:t>
            </w:r>
          </w:p>
        </w:tc>
      </w:tr>
      <w:tr w:rsidR="001F0E96" w:rsidRPr="00835E31" w14:paraId="3E017683" w14:textId="77777777" w:rsidTr="00D56703">
        <w:trPr>
          <w:trHeight w:val="1871"/>
        </w:trPr>
        <w:tc>
          <w:tcPr>
            <w:tcW w:w="2932" w:type="dxa"/>
            <w:vAlign w:val="center"/>
          </w:tcPr>
          <w:p w14:paraId="3E017681" w14:textId="77777777" w:rsidR="001F0E96" w:rsidRPr="007E05C3" w:rsidRDefault="001F0E96" w:rsidP="00D56703">
            <w:pPr>
              <w:pStyle w:val="ListParagraph"/>
              <w:spacing w:after="0" w:line="360" w:lineRule="auto"/>
              <w:ind w:left="0"/>
              <w:rPr>
                <w:rFonts w:ascii="Arial" w:hAnsi="Arial" w:cs="Arial"/>
                <w:b/>
                <w:color w:val="000000" w:themeColor="text1"/>
                <w:sz w:val="24"/>
                <w:szCs w:val="24"/>
              </w:rPr>
            </w:pPr>
            <w:r w:rsidRPr="007E05C3">
              <w:rPr>
                <w:rFonts w:ascii="Arial" w:hAnsi="Arial" w:cs="Arial"/>
                <w:b/>
                <w:color w:val="000000" w:themeColor="text1"/>
                <w:sz w:val="24"/>
                <w:szCs w:val="24"/>
              </w:rPr>
              <w:t xml:space="preserve">Co-operation </w:t>
            </w:r>
          </w:p>
        </w:tc>
        <w:tc>
          <w:tcPr>
            <w:tcW w:w="5590" w:type="dxa"/>
            <w:vAlign w:val="center"/>
          </w:tcPr>
          <w:p w14:paraId="3E017682" w14:textId="77777777" w:rsidR="001F0E96" w:rsidRPr="007E05C3" w:rsidRDefault="001F0E96" w:rsidP="00D56703">
            <w:pPr>
              <w:spacing w:after="0" w:line="360" w:lineRule="auto"/>
              <w:rPr>
                <w:rFonts w:ascii="Arial" w:hAnsi="Arial" w:cs="Arial"/>
                <w:color w:val="000000" w:themeColor="text1"/>
                <w:sz w:val="24"/>
                <w:szCs w:val="24"/>
              </w:rPr>
            </w:pPr>
            <w:r w:rsidRPr="007E05C3">
              <w:rPr>
                <w:rFonts w:ascii="Arial" w:hAnsi="Arial" w:cs="Arial"/>
                <w:color w:val="000000" w:themeColor="text1"/>
                <w:sz w:val="24"/>
                <w:szCs w:val="24"/>
              </w:rPr>
              <w:t>Public policies should contribu</w:t>
            </w:r>
            <w:r w:rsidR="009901BE">
              <w:rPr>
                <w:rFonts w:ascii="Arial" w:hAnsi="Arial" w:cs="Arial"/>
                <w:color w:val="000000" w:themeColor="text1"/>
                <w:sz w:val="24"/>
                <w:szCs w:val="24"/>
              </w:rPr>
              <w:t>te to improving health and well</w:t>
            </w:r>
            <w:r w:rsidRPr="007E05C3">
              <w:rPr>
                <w:rFonts w:ascii="Arial" w:hAnsi="Arial" w:cs="Arial"/>
                <w:color w:val="000000" w:themeColor="text1"/>
                <w:sz w:val="24"/>
                <w:szCs w:val="24"/>
              </w:rPr>
              <w:t>being and public bodies should work in partnership with local and interest group communities</w:t>
            </w:r>
          </w:p>
        </w:tc>
      </w:tr>
      <w:tr w:rsidR="001F0E96" w:rsidRPr="00835E31" w14:paraId="3E017686" w14:textId="77777777" w:rsidTr="00D56703">
        <w:trPr>
          <w:trHeight w:val="1871"/>
        </w:trPr>
        <w:tc>
          <w:tcPr>
            <w:tcW w:w="2932" w:type="dxa"/>
            <w:vAlign w:val="center"/>
          </w:tcPr>
          <w:p w14:paraId="3E017684" w14:textId="77777777" w:rsidR="001F0E96" w:rsidRPr="007E05C3" w:rsidRDefault="001F0E96" w:rsidP="00D56703">
            <w:pPr>
              <w:pStyle w:val="ListParagraph"/>
              <w:spacing w:after="0" w:line="360" w:lineRule="auto"/>
              <w:ind w:left="0"/>
              <w:rPr>
                <w:rFonts w:ascii="Arial" w:hAnsi="Arial" w:cs="Arial"/>
                <w:b/>
                <w:color w:val="000000" w:themeColor="text1"/>
                <w:sz w:val="24"/>
                <w:szCs w:val="24"/>
              </w:rPr>
            </w:pPr>
            <w:r w:rsidRPr="007E05C3">
              <w:rPr>
                <w:rFonts w:ascii="Arial" w:hAnsi="Arial" w:cs="Arial"/>
                <w:b/>
                <w:color w:val="000000" w:themeColor="text1"/>
                <w:sz w:val="24"/>
                <w:szCs w:val="24"/>
              </w:rPr>
              <w:t>Evidence - Based</w:t>
            </w:r>
          </w:p>
        </w:tc>
        <w:tc>
          <w:tcPr>
            <w:tcW w:w="5590" w:type="dxa"/>
            <w:vAlign w:val="center"/>
          </w:tcPr>
          <w:p w14:paraId="3E017685" w14:textId="77777777" w:rsidR="001F0E96" w:rsidRPr="007E05C3" w:rsidRDefault="001F0E96" w:rsidP="00D56703">
            <w:pPr>
              <w:pStyle w:val="ListParagraph"/>
              <w:spacing w:after="0" w:line="360" w:lineRule="auto"/>
              <w:ind w:left="0"/>
              <w:rPr>
                <w:rFonts w:ascii="Arial" w:hAnsi="Arial" w:cs="Arial"/>
                <w:b/>
                <w:color w:val="000000" w:themeColor="text1"/>
                <w:sz w:val="24"/>
                <w:szCs w:val="24"/>
              </w:rPr>
            </w:pPr>
            <w:r w:rsidRPr="007E05C3">
              <w:rPr>
                <w:rFonts w:ascii="Arial" w:hAnsi="Arial" w:cs="Arial"/>
                <w:color w:val="000000" w:themeColor="text1"/>
                <w:sz w:val="24"/>
                <w:szCs w:val="24"/>
              </w:rPr>
              <w:t>Actions should be based on the best available evidence and should be subject to evaluation</w:t>
            </w:r>
          </w:p>
        </w:tc>
      </w:tr>
      <w:tr w:rsidR="001F0E96" w:rsidRPr="00835E31" w14:paraId="3E017689" w14:textId="77777777" w:rsidTr="00D56703">
        <w:trPr>
          <w:trHeight w:val="1871"/>
        </w:trPr>
        <w:tc>
          <w:tcPr>
            <w:tcW w:w="2932" w:type="dxa"/>
            <w:vAlign w:val="center"/>
          </w:tcPr>
          <w:p w14:paraId="3E017687" w14:textId="77777777" w:rsidR="001F0E96" w:rsidRPr="007E05C3" w:rsidRDefault="001F0E96" w:rsidP="00D56703">
            <w:pPr>
              <w:pStyle w:val="ListParagraph"/>
              <w:spacing w:after="0" w:line="360" w:lineRule="auto"/>
              <w:ind w:left="0"/>
              <w:rPr>
                <w:rFonts w:ascii="Arial" w:hAnsi="Arial" w:cs="Arial"/>
                <w:b/>
                <w:color w:val="000000" w:themeColor="text1"/>
                <w:sz w:val="24"/>
                <w:szCs w:val="24"/>
              </w:rPr>
            </w:pPr>
            <w:r w:rsidRPr="007E05C3">
              <w:rPr>
                <w:rFonts w:ascii="Arial" w:hAnsi="Arial" w:cs="Arial"/>
                <w:b/>
                <w:color w:val="000000" w:themeColor="text1"/>
                <w:sz w:val="24"/>
                <w:szCs w:val="24"/>
              </w:rPr>
              <w:t>Addressing Local Need</w:t>
            </w:r>
          </w:p>
        </w:tc>
        <w:tc>
          <w:tcPr>
            <w:tcW w:w="5590" w:type="dxa"/>
            <w:vAlign w:val="center"/>
          </w:tcPr>
          <w:p w14:paraId="3E017688" w14:textId="77777777" w:rsidR="001F0E96" w:rsidRPr="007E05C3" w:rsidRDefault="001F0E96" w:rsidP="00D56703">
            <w:pPr>
              <w:pStyle w:val="ListParagraph"/>
              <w:spacing w:after="0" w:line="360" w:lineRule="auto"/>
              <w:ind w:left="0"/>
              <w:rPr>
                <w:rFonts w:ascii="Arial" w:hAnsi="Arial" w:cs="Arial"/>
                <w:color w:val="000000" w:themeColor="text1"/>
                <w:sz w:val="24"/>
                <w:szCs w:val="24"/>
              </w:rPr>
            </w:pPr>
            <w:r w:rsidRPr="007E05C3">
              <w:rPr>
                <w:rFonts w:ascii="Arial" w:hAnsi="Arial" w:cs="Arial"/>
                <w:color w:val="000000" w:themeColor="text1"/>
                <w:sz w:val="24"/>
                <w:szCs w:val="24"/>
              </w:rPr>
              <w:t>Action should be focused on individuals, families and communities in their social and economic context</w:t>
            </w:r>
          </w:p>
        </w:tc>
      </w:tr>
    </w:tbl>
    <w:p w14:paraId="3E01768A" w14:textId="77777777" w:rsidR="001F0E96" w:rsidRDefault="001F0E96" w:rsidP="0023747D">
      <w:pPr>
        <w:spacing w:after="0" w:line="360" w:lineRule="auto"/>
        <w:rPr>
          <w:rFonts w:ascii="Arial" w:hAnsi="Arial" w:cs="Arial"/>
          <w:b/>
          <w:sz w:val="24"/>
          <w:szCs w:val="24"/>
        </w:rPr>
      </w:pPr>
    </w:p>
    <w:p w14:paraId="3E01768B" w14:textId="77777777" w:rsidR="001F0E96" w:rsidRDefault="001F0E96" w:rsidP="0023747D">
      <w:pPr>
        <w:spacing w:after="0" w:line="360" w:lineRule="auto"/>
        <w:rPr>
          <w:rFonts w:ascii="Arial" w:hAnsi="Arial" w:cs="Arial"/>
          <w:b/>
          <w:sz w:val="24"/>
          <w:szCs w:val="24"/>
        </w:rPr>
      </w:pPr>
      <w:r>
        <w:rPr>
          <w:rFonts w:ascii="Arial" w:hAnsi="Arial" w:cs="Arial"/>
          <w:b/>
          <w:sz w:val="24"/>
          <w:szCs w:val="24"/>
        </w:rPr>
        <w:br w:type="page"/>
      </w:r>
    </w:p>
    <w:p w14:paraId="3E01768C" w14:textId="77777777" w:rsidR="009901BE" w:rsidRDefault="009901BE" w:rsidP="0023747D">
      <w:pPr>
        <w:spacing w:after="0" w:line="360" w:lineRule="auto"/>
        <w:rPr>
          <w:rFonts w:ascii="Arial" w:hAnsi="Arial" w:cs="Arial"/>
          <w:b/>
          <w:sz w:val="32"/>
          <w:szCs w:val="32"/>
        </w:rPr>
      </w:pPr>
    </w:p>
    <w:p w14:paraId="3E01768D" w14:textId="77777777" w:rsidR="001F0E96" w:rsidRPr="0023747D" w:rsidRDefault="0023747D" w:rsidP="0023747D">
      <w:pPr>
        <w:spacing w:after="0" w:line="360" w:lineRule="auto"/>
        <w:rPr>
          <w:rFonts w:ascii="Arial" w:hAnsi="Arial" w:cs="Arial"/>
          <w:b/>
          <w:sz w:val="32"/>
          <w:szCs w:val="32"/>
        </w:rPr>
      </w:pPr>
      <w:r w:rsidRPr="0023747D">
        <w:rPr>
          <w:rFonts w:ascii="Arial" w:hAnsi="Arial" w:cs="Arial"/>
          <w:b/>
          <w:sz w:val="32"/>
          <w:szCs w:val="32"/>
        </w:rPr>
        <w:t>2.</w:t>
      </w:r>
      <w:r w:rsidR="001F0E96" w:rsidRPr="0023747D">
        <w:rPr>
          <w:rFonts w:ascii="Arial" w:hAnsi="Arial" w:cs="Arial"/>
          <w:b/>
          <w:sz w:val="32"/>
          <w:szCs w:val="32"/>
        </w:rPr>
        <w:t xml:space="preserve"> </w:t>
      </w:r>
      <w:r w:rsidRPr="0023747D">
        <w:rPr>
          <w:rFonts w:ascii="Arial" w:hAnsi="Arial" w:cs="Arial"/>
          <w:b/>
          <w:sz w:val="32"/>
          <w:szCs w:val="32"/>
        </w:rPr>
        <w:t xml:space="preserve">Strategic </w:t>
      </w:r>
      <w:r w:rsidR="00FE3D9D">
        <w:rPr>
          <w:rFonts w:ascii="Arial" w:hAnsi="Arial" w:cs="Arial"/>
          <w:b/>
          <w:sz w:val="32"/>
          <w:szCs w:val="32"/>
        </w:rPr>
        <w:t>d</w:t>
      </w:r>
      <w:r w:rsidRPr="0023747D">
        <w:rPr>
          <w:rFonts w:ascii="Arial" w:hAnsi="Arial" w:cs="Arial"/>
          <w:b/>
          <w:sz w:val="32"/>
          <w:szCs w:val="32"/>
        </w:rPr>
        <w:t>irection</w:t>
      </w:r>
    </w:p>
    <w:p w14:paraId="3E01768E" w14:textId="77777777" w:rsidR="0023747D" w:rsidRDefault="0023747D" w:rsidP="0023747D">
      <w:pPr>
        <w:spacing w:after="0" w:line="360" w:lineRule="auto"/>
        <w:ind w:left="720" w:hanging="720"/>
        <w:rPr>
          <w:rFonts w:ascii="Arial" w:hAnsi="Arial" w:cs="Arial"/>
          <w:b/>
          <w:color w:val="000000" w:themeColor="text1"/>
          <w:sz w:val="24"/>
          <w:szCs w:val="24"/>
        </w:rPr>
      </w:pPr>
    </w:p>
    <w:p w14:paraId="3E01768F" w14:textId="77777777" w:rsidR="001F0E96" w:rsidRDefault="001F0E96" w:rsidP="00ED10F4">
      <w:pPr>
        <w:spacing w:after="0" w:line="360" w:lineRule="auto"/>
        <w:ind w:left="720" w:hanging="720"/>
        <w:outlineLvl w:val="0"/>
        <w:rPr>
          <w:rFonts w:ascii="Arial" w:hAnsi="Arial" w:cs="Arial"/>
          <w:b/>
          <w:color w:val="000000" w:themeColor="text1"/>
          <w:sz w:val="24"/>
          <w:szCs w:val="24"/>
        </w:rPr>
      </w:pPr>
      <w:r>
        <w:rPr>
          <w:rFonts w:ascii="Arial" w:hAnsi="Arial" w:cs="Arial"/>
          <w:b/>
          <w:color w:val="000000" w:themeColor="text1"/>
          <w:sz w:val="24"/>
          <w:szCs w:val="24"/>
        </w:rPr>
        <w:t>Vision</w:t>
      </w:r>
    </w:p>
    <w:p w14:paraId="3E017690" w14:textId="77777777" w:rsidR="00D56703" w:rsidRPr="00D56703" w:rsidRDefault="00D56703" w:rsidP="0023747D">
      <w:pPr>
        <w:spacing w:after="0" w:line="360" w:lineRule="auto"/>
        <w:ind w:left="720" w:hanging="720"/>
        <w:rPr>
          <w:rFonts w:ascii="Arial" w:hAnsi="Arial" w:cs="Arial"/>
          <w:b/>
          <w:color w:val="000000" w:themeColor="text1"/>
          <w:sz w:val="4"/>
          <w:szCs w:val="4"/>
        </w:rPr>
      </w:pPr>
    </w:p>
    <w:p w14:paraId="3E017691" w14:textId="77777777" w:rsidR="001F0E96" w:rsidRPr="007E05C3" w:rsidRDefault="001F0E96" w:rsidP="00FE3D9D">
      <w:pPr>
        <w:spacing w:after="0" w:line="360" w:lineRule="auto"/>
        <w:ind w:left="720" w:hanging="720"/>
        <w:jc w:val="both"/>
        <w:rPr>
          <w:rFonts w:ascii="Arial" w:hAnsi="Arial" w:cs="Arial"/>
          <w:color w:val="000000" w:themeColor="text1"/>
          <w:sz w:val="24"/>
          <w:szCs w:val="24"/>
        </w:rPr>
      </w:pPr>
      <w:r w:rsidRPr="00B30733">
        <w:rPr>
          <w:rFonts w:ascii="Arial" w:hAnsi="Arial" w:cs="Arial"/>
          <w:color w:val="000000" w:themeColor="text1"/>
          <w:sz w:val="24"/>
          <w:szCs w:val="24"/>
        </w:rPr>
        <w:t xml:space="preserve"> </w:t>
      </w:r>
      <w:r w:rsidRPr="007E05C3">
        <w:rPr>
          <w:rFonts w:ascii="Arial" w:hAnsi="Arial" w:cs="Arial"/>
          <w:color w:val="000000" w:themeColor="text1"/>
          <w:sz w:val="24"/>
          <w:szCs w:val="24"/>
        </w:rPr>
        <w:t>The Vision for the Home Accident Preventi</w:t>
      </w:r>
      <w:r>
        <w:rPr>
          <w:rFonts w:ascii="Arial" w:hAnsi="Arial" w:cs="Arial"/>
          <w:color w:val="000000" w:themeColor="text1"/>
          <w:sz w:val="24"/>
          <w:szCs w:val="24"/>
        </w:rPr>
        <w:t>on Strategy 2014 – 2024 is</w:t>
      </w:r>
      <w:r w:rsidR="00456153">
        <w:rPr>
          <w:rFonts w:ascii="Arial" w:hAnsi="Arial" w:cs="Arial"/>
          <w:color w:val="000000" w:themeColor="text1"/>
          <w:sz w:val="24"/>
          <w:szCs w:val="24"/>
        </w:rPr>
        <w:t xml:space="preserve">: </w:t>
      </w:r>
    </w:p>
    <w:p w14:paraId="3E017692" w14:textId="77777777" w:rsidR="001F0E96" w:rsidRDefault="001F0E96" w:rsidP="00FE3D9D">
      <w:pPr>
        <w:spacing w:after="0" w:line="360" w:lineRule="auto"/>
        <w:ind w:left="720" w:right="946"/>
        <w:jc w:val="both"/>
        <w:rPr>
          <w:rFonts w:ascii="Arial" w:hAnsi="Arial" w:cs="Arial"/>
          <w:color w:val="000000" w:themeColor="text1"/>
          <w:sz w:val="24"/>
          <w:szCs w:val="24"/>
        </w:rPr>
      </w:pPr>
    </w:p>
    <w:p w14:paraId="3E017693" w14:textId="77777777" w:rsidR="001F0E96" w:rsidRPr="00484CAB" w:rsidRDefault="00456153" w:rsidP="00FE3D9D">
      <w:pPr>
        <w:spacing w:after="0" w:line="360" w:lineRule="auto"/>
        <w:ind w:left="720" w:right="95"/>
        <w:jc w:val="both"/>
        <w:rPr>
          <w:rFonts w:ascii="Arial" w:hAnsi="Arial" w:cs="Arial"/>
          <w:sz w:val="24"/>
          <w:szCs w:val="24"/>
        </w:rPr>
      </w:pPr>
      <w:bookmarkStart w:id="5" w:name="OLE_LINK4"/>
      <w:bookmarkStart w:id="6" w:name="OLE_LINK5"/>
      <w:r>
        <w:rPr>
          <w:rFonts w:ascii="Arial" w:hAnsi="Arial" w:cs="Arial"/>
          <w:sz w:val="24"/>
          <w:szCs w:val="24"/>
        </w:rPr>
        <w:t xml:space="preserve">that </w:t>
      </w:r>
      <w:r w:rsidR="001F0E96" w:rsidRPr="00484CAB">
        <w:rPr>
          <w:rFonts w:ascii="Arial" w:hAnsi="Arial" w:cs="Arial"/>
          <w:sz w:val="24"/>
          <w:szCs w:val="24"/>
        </w:rPr>
        <w:t>the pop</w:t>
      </w:r>
      <w:r w:rsidR="006E5775">
        <w:rPr>
          <w:rFonts w:ascii="Arial" w:hAnsi="Arial" w:cs="Arial"/>
          <w:sz w:val="24"/>
          <w:szCs w:val="24"/>
        </w:rPr>
        <w:t>ulation of Northern Ireland has</w:t>
      </w:r>
      <w:r w:rsidR="001F0E96" w:rsidRPr="00484CAB">
        <w:rPr>
          <w:rFonts w:ascii="Arial" w:hAnsi="Arial" w:cs="Arial"/>
          <w:sz w:val="24"/>
          <w:szCs w:val="24"/>
        </w:rPr>
        <w:t xml:space="preserve"> the best chance of living safely in the home environment where there is negligible risk of unintentional injury.</w:t>
      </w:r>
    </w:p>
    <w:bookmarkEnd w:id="5"/>
    <w:bookmarkEnd w:id="6"/>
    <w:p w14:paraId="3E017694" w14:textId="77777777" w:rsidR="001F0E96" w:rsidRPr="007E05C3" w:rsidRDefault="001F0E96" w:rsidP="00FE3D9D">
      <w:pPr>
        <w:spacing w:after="0" w:line="360" w:lineRule="auto"/>
        <w:jc w:val="both"/>
        <w:rPr>
          <w:rFonts w:ascii="Arial" w:hAnsi="Arial" w:cs="Arial"/>
          <w:b/>
          <w:color w:val="000000" w:themeColor="text1"/>
          <w:sz w:val="24"/>
          <w:szCs w:val="24"/>
        </w:rPr>
      </w:pPr>
    </w:p>
    <w:p w14:paraId="3E017695" w14:textId="77777777" w:rsidR="001F0E96" w:rsidRDefault="001F0E96" w:rsidP="00FE3D9D">
      <w:pPr>
        <w:spacing w:after="0" w:line="360" w:lineRule="auto"/>
        <w:jc w:val="both"/>
        <w:outlineLvl w:val="0"/>
        <w:rPr>
          <w:rFonts w:ascii="Arial" w:hAnsi="Arial" w:cs="Arial"/>
          <w:b/>
          <w:color w:val="000000" w:themeColor="text1"/>
          <w:sz w:val="24"/>
          <w:szCs w:val="24"/>
        </w:rPr>
      </w:pPr>
      <w:r w:rsidRPr="007E05C3">
        <w:rPr>
          <w:rFonts w:ascii="Arial" w:hAnsi="Arial" w:cs="Arial"/>
          <w:b/>
          <w:color w:val="000000" w:themeColor="text1"/>
          <w:sz w:val="24"/>
          <w:szCs w:val="24"/>
        </w:rPr>
        <w:t>Strategic Aim</w:t>
      </w:r>
    </w:p>
    <w:p w14:paraId="3E017696" w14:textId="77777777" w:rsidR="00D56703" w:rsidRPr="00D56703" w:rsidRDefault="00D56703" w:rsidP="00FE3D9D">
      <w:pPr>
        <w:spacing w:after="0" w:line="360" w:lineRule="auto"/>
        <w:jc w:val="both"/>
        <w:rPr>
          <w:rFonts w:ascii="Arial" w:hAnsi="Arial" w:cs="Arial"/>
          <w:b/>
          <w:color w:val="000000" w:themeColor="text1"/>
          <w:sz w:val="4"/>
          <w:szCs w:val="4"/>
        </w:rPr>
      </w:pPr>
    </w:p>
    <w:p w14:paraId="3E017697" w14:textId="77777777" w:rsidR="001F0E96" w:rsidRPr="007E05C3" w:rsidRDefault="001F0E96" w:rsidP="00FE3D9D">
      <w:pPr>
        <w:spacing w:after="0" w:line="360" w:lineRule="auto"/>
        <w:jc w:val="both"/>
        <w:rPr>
          <w:rFonts w:ascii="Arial" w:hAnsi="Arial" w:cs="Arial"/>
          <w:color w:val="000000" w:themeColor="text1"/>
          <w:sz w:val="24"/>
          <w:szCs w:val="24"/>
        </w:rPr>
      </w:pPr>
      <w:r w:rsidRPr="007E05C3">
        <w:rPr>
          <w:rFonts w:ascii="Arial" w:hAnsi="Arial" w:cs="Arial"/>
          <w:color w:val="000000" w:themeColor="text1"/>
          <w:sz w:val="24"/>
          <w:szCs w:val="24"/>
        </w:rPr>
        <w:t xml:space="preserve">The Strategic Aim is: </w:t>
      </w:r>
    </w:p>
    <w:p w14:paraId="3E017698" w14:textId="77777777" w:rsidR="001F0E96" w:rsidRPr="00D56703" w:rsidRDefault="001F0E96" w:rsidP="00FE3D9D">
      <w:pPr>
        <w:pStyle w:val="ListParagraph"/>
        <w:spacing w:after="0" w:line="360" w:lineRule="auto"/>
        <w:jc w:val="both"/>
        <w:rPr>
          <w:rFonts w:ascii="Arial" w:hAnsi="Arial" w:cs="Arial"/>
          <w:color w:val="000000" w:themeColor="text1"/>
          <w:sz w:val="16"/>
          <w:szCs w:val="16"/>
        </w:rPr>
      </w:pPr>
    </w:p>
    <w:p w14:paraId="3E017699" w14:textId="77777777" w:rsidR="001F0E96" w:rsidRPr="00C13260" w:rsidRDefault="00456153" w:rsidP="00FE3D9D">
      <w:pPr>
        <w:pStyle w:val="ListParagraph"/>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to </w:t>
      </w:r>
      <w:r w:rsidR="001F0E96">
        <w:rPr>
          <w:rFonts w:ascii="Arial" w:hAnsi="Arial" w:cs="Arial"/>
          <w:color w:val="000000" w:themeColor="text1"/>
          <w:sz w:val="24"/>
          <w:szCs w:val="24"/>
        </w:rPr>
        <w:t>minimise injuries and deaths caused by</w:t>
      </w:r>
      <w:r w:rsidR="001F0E96" w:rsidRPr="00C13260">
        <w:rPr>
          <w:rFonts w:ascii="Arial" w:hAnsi="Arial" w:cs="Arial"/>
          <w:color w:val="000000" w:themeColor="text1"/>
          <w:sz w:val="24"/>
          <w:szCs w:val="24"/>
        </w:rPr>
        <w:t xml:space="preserve"> home accidents, particularly for those who are most at risk.</w:t>
      </w:r>
    </w:p>
    <w:p w14:paraId="3E01769A" w14:textId="77777777" w:rsidR="001F0E96" w:rsidRPr="007E05C3" w:rsidRDefault="001F0E96" w:rsidP="00FE3D9D">
      <w:pPr>
        <w:spacing w:after="0" w:line="360" w:lineRule="auto"/>
        <w:jc w:val="both"/>
        <w:rPr>
          <w:rFonts w:ascii="Arial" w:hAnsi="Arial" w:cs="Arial"/>
          <w:color w:val="000000" w:themeColor="text1"/>
          <w:sz w:val="24"/>
          <w:szCs w:val="24"/>
        </w:rPr>
      </w:pPr>
    </w:p>
    <w:p w14:paraId="3E01769B" w14:textId="77777777" w:rsidR="001F0E96" w:rsidRDefault="001F0E96" w:rsidP="00FE3D9D">
      <w:pPr>
        <w:spacing w:after="0" w:line="360" w:lineRule="auto"/>
        <w:jc w:val="both"/>
        <w:outlineLvl w:val="0"/>
        <w:rPr>
          <w:rFonts w:ascii="Arial" w:hAnsi="Arial" w:cs="Arial"/>
          <w:b/>
          <w:color w:val="000000" w:themeColor="text1"/>
          <w:sz w:val="24"/>
          <w:szCs w:val="24"/>
        </w:rPr>
      </w:pPr>
      <w:r w:rsidRPr="007E05C3">
        <w:rPr>
          <w:rFonts w:ascii="Arial" w:hAnsi="Arial" w:cs="Arial"/>
          <w:b/>
          <w:color w:val="000000" w:themeColor="text1"/>
          <w:sz w:val="24"/>
          <w:szCs w:val="24"/>
        </w:rPr>
        <w:t xml:space="preserve">Objectives </w:t>
      </w:r>
    </w:p>
    <w:p w14:paraId="3E01769C" w14:textId="77777777" w:rsidR="00D56703" w:rsidRPr="00D56703" w:rsidRDefault="00D56703" w:rsidP="00FE3D9D">
      <w:pPr>
        <w:spacing w:after="0" w:line="360" w:lineRule="auto"/>
        <w:jc w:val="both"/>
        <w:rPr>
          <w:rFonts w:ascii="Arial" w:hAnsi="Arial" w:cs="Arial"/>
          <w:b/>
          <w:color w:val="000000" w:themeColor="text1"/>
          <w:sz w:val="4"/>
          <w:szCs w:val="4"/>
        </w:rPr>
      </w:pPr>
    </w:p>
    <w:p w14:paraId="3E01769D" w14:textId="77777777" w:rsidR="001F0E96" w:rsidRDefault="001F0E96" w:rsidP="00FE3D9D">
      <w:pPr>
        <w:spacing w:after="0" w:line="360" w:lineRule="auto"/>
        <w:jc w:val="both"/>
        <w:rPr>
          <w:rFonts w:ascii="Arial" w:hAnsi="Arial" w:cs="Arial"/>
          <w:color w:val="000000" w:themeColor="text1"/>
          <w:sz w:val="24"/>
          <w:szCs w:val="24"/>
        </w:rPr>
      </w:pPr>
      <w:r w:rsidRPr="007E05C3">
        <w:rPr>
          <w:rFonts w:ascii="Arial" w:hAnsi="Arial" w:cs="Arial"/>
          <w:color w:val="000000" w:themeColor="text1"/>
          <w:sz w:val="24"/>
          <w:szCs w:val="24"/>
        </w:rPr>
        <w:t xml:space="preserve">The partners in the Strategy will seek to realise the Vision and achieve the Strategic Aim by pursuing the following Objectives:  </w:t>
      </w:r>
    </w:p>
    <w:p w14:paraId="3E01769E" w14:textId="77777777" w:rsidR="001F0E96" w:rsidRDefault="001F0E96" w:rsidP="00FE3D9D">
      <w:pPr>
        <w:spacing w:after="0" w:line="360" w:lineRule="auto"/>
        <w:jc w:val="both"/>
        <w:rPr>
          <w:rFonts w:ascii="Arial" w:hAnsi="Arial" w:cs="Arial"/>
          <w:color w:val="000000" w:themeColor="text1"/>
          <w:sz w:val="24"/>
          <w:szCs w:val="24"/>
        </w:rPr>
      </w:pPr>
    </w:p>
    <w:p w14:paraId="3E01769F" w14:textId="77777777" w:rsidR="001F0E96" w:rsidRPr="009248C7" w:rsidRDefault="001F0E96" w:rsidP="00FE3D9D">
      <w:pPr>
        <w:pStyle w:val="ListParagraph"/>
        <w:numPr>
          <w:ilvl w:val="0"/>
          <w:numId w:val="8"/>
        </w:numPr>
        <w:spacing w:after="0" w:line="360" w:lineRule="auto"/>
        <w:jc w:val="both"/>
        <w:rPr>
          <w:rFonts w:ascii="Arial" w:hAnsi="Arial" w:cs="Arial"/>
          <w:sz w:val="24"/>
          <w:szCs w:val="24"/>
        </w:rPr>
      </w:pPr>
      <w:r>
        <w:rPr>
          <w:rFonts w:ascii="Arial" w:hAnsi="Arial" w:cs="Arial"/>
          <w:sz w:val="24"/>
          <w:szCs w:val="24"/>
        </w:rPr>
        <w:t>E</w:t>
      </w:r>
      <w:r w:rsidRPr="009248C7">
        <w:rPr>
          <w:rFonts w:ascii="Arial" w:hAnsi="Arial" w:cs="Arial"/>
          <w:sz w:val="24"/>
          <w:szCs w:val="24"/>
        </w:rPr>
        <w:t xml:space="preserve">mpower people </w:t>
      </w:r>
      <w:r>
        <w:rPr>
          <w:rFonts w:ascii="Arial" w:hAnsi="Arial" w:cs="Arial"/>
          <w:sz w:val="24"/>
          <w:szCs w:val="24"/>
        </w:rPr>
        <w:t>t</w:t>
      </w:r>
      <w:r w:rsidRPr="009248C7">
        <w:rPr>
          <w:rFonts w:ascii="Arial" w:hAnsi="Arial" w:cs="Arial"/>
          <w:sz w:val="24"/>
          <w:szCs w:val="24"/>
        </w:rPr>
        <w:t>o better understand the risks and make safe choices to ensure a safe home with negligib</w:t>
      </w:r>
      <w:r>
        <w:rPr>
          <w:rFonts w:ascii="Arial" w:hAnsi="Arial" w:cs="Arial"/>
          <w:sz w:val="24"/>
          <w:szCs w:val="24"/>
        </w:rPr>
        <w:t>le risk of unintentional injury.</w:t>
      </w:r>
    </w:p>
    <w:p w14:paraId="3E0176A0" w14:textId="77777777" w:rsidR="001F0E96" w:rsidRPr="00D56703" w:rsidRDefault="001F0E96" w:rsidP="00FE3D9D">
      <w:pPr>
        <w:pStyle w:val="ListParagraph"/>
        <w:spacing w:after="0" w:line="360" w:lineRule="auto"/>
        <w:jc w:val="both"/>
        <w:rPr>
          <w:rFonts w:ascii="Arial" w:hAnsi="Arial" w:cs="Arial"/>
          <w:color w:val="FF0000"/>
          <w:sz w:val="16"/>
          <w:szCs w:val="16"/>
        </w:rPr>
      </w:pPr>
    </w:p>
    <w:p w14:paraId="3E0176A1" w14:textId="77777777" w:rsidR="001F0E96" w:rsidRPr="00D56703" w:rsidRDefault="001F0E96" w:rsidP="00FE3D9D">
      <w:pPr>
        <w:pStyle w:val="ListParagraph"/>
        <w:numPr>
          <w:ilvl w:val="0"/>
          <w:numId w:val="8"/>
        </w:numPr>
        <w:spacing w:after="0" w:line="360" w:lineRule="auto"/>
        <w:jc w:val="both"/>
        <w:rPr>
          <w:rFonts w:ascii="Arial" w:hAnsi="Arial" w:cs="Arial"/>
          <w:color w:val="000000" w:themeColor="text1"/>
          <w:sz w:val="16"/>
          <w:szCs w:val="16"/>
        </w:rPr>
      </w:pPr>
      <w:r>
        <w:rPr>
          <w:rFonts w:ascii="Arial" w:hAnsi="Arial" w:cs="Arial"/>
          <w:color w:val="000000" w:themeColor="text1"/>
          <w:sz w:val="24"/>
          <w:szCs w:val="24"/>
        </w:rPr>
        <w:t>Promote safer home environments.</w:t>
      </w:r>
      <w:r w:rsidR="00FE3D9D">
        <w:rPr>
          <w:rFonts w:ascii="Arial" w:hAnsi="Arial" w:cs="Arial"/>
          <w:color w:val="000000" w:themeColor="text1"/>
          <w:sz w:val="24"/>
          <w:szCs w:val="24"/>
        </w:rPr>
        <w:t xml:space="preserve"> </w:t>
      </w:r>
      <w:r w:rsidR="00FE3D9D">
        <w:rPr>
          <w:rFonts w:ascii="Arial" w:hAnsi="Arial" w:cs="Arial"/>
          <w:color w:val="000000" w:themeColor="text1"/>
          <w:sz w:val="24"/>
          <w:szCs w:val="24"/>
        </w:rPr>
        <w:tab/>
      </w:r>
      <w:r>
        <w:rPr>
          <w:rFonts w:ascii="Arial" w:hAnsi="Arial" w:cs="Arial"/>
          <w:color w:val="000000" w:themeColor="text1"/>
          <w:sz w:val="24"/>
          <w:szCs w:val="24"/>
        </w:rPr>
        <w:br/>
      </w:r>
    </w:p>
    <w:p w14:paraId="3E0176A2" w14:textId="77777777" w:rsidR="001F0E96" w:rsidRPr="00D56703" w:rsidRDefault="001F0E96" w:rsidP="00FE3D9D">
      <w:pPr>
        <w:pStyle w:val="ListParagraph"/>
        <w:numPr>
          <w:ilvl w:val="0"/>
          <w:numId w:val="8"/>
        </w:numPr>
        <w:spacing w:after="0" w:line="360" w:lineRule="auto"/>
        <w:jc w:val="both"/>
        <w:rPr>
          <w:rFonts w:ascii="Arial" w:hAnsi="Arial" w:cs="Arial"/>
          <w:color w:val="000000" w:themeColor="text1"/>
          <w:sz w:val="16"/>
          <w:szCs w:val="16"/>
        </w:rPr>
      </w:pPr>
      <w:r>
        <w:rPr>
          <w:rFonts w:ascii="Arial" w:hAnsi="Arial" w:cs="Arial"/>
          <w:color w:val="000000" w:themeColor="text1"/>
          <w:sz w:val="24"/>
          <w:szCs w:val="24"/>
        </w:rPr>
        <w:t>P</w:t>
      </w:r>
      <w:r w:rsidRPr="00C13260">
        <w:rPr>
          <w:rFonts w:ascii="Arial" w:hAnsi="Arial" w:cs="Arial"/>
          <w:color w:val="000000" w:themeColor="text1"/>
          <w:sz w:val="24"/>
          <w:szCs w:val="24"/>
        </w:rPr>
        <w:t>romote and facilitate effective training, skills and knowledge in home accident prevention across all relevant organisations</w:t>
      </w:r>
      <w:r>
        <w:rPr>
          <w:rFonts w:ascii="Arial" w:hAnsi="Arial" w:cs="Arial"/>
          <w:color w:val="000000" w:themeColor="text1"/>
          <w:sz w:val="24"/>
          <w:szCs w:val="24"/>
        </w:rPr>
        <w:t xml:space="preserve"> and </w:t>
      </w:r>
      <w:r w:rsidRPr="00C13260">
        <w:rPr>
          <w:rFonts w:ascii="Arial" w:hAnsi="Arial" w:cs="Arial"/>
          <w:color w:val="000000" w:themeColor="text1"/>
          <w:sz w:val="24"/>
          <w:szCs w:val="24"/>
        </w:rPr>
        <w:t>groups</w:t>
      </w:r>
      <w:r>
        <w:rPr>
          <w:rFonts w:ascii="Arial" w:hAnsi="Arial" w:cs="Arial"/>
          <w:color w:val="000000" w:themeColor="text1"/>
          <w:sz w:val="24"/>
          <w:szCs w:val="24"/>
        </w:rPr>
        <w:t>.</w:t>
      </w:r>
      <w:r w:rsidR="00FE3D9D">
        <w:rPr>
          <w:rFonts w:ascii="Arial" w:hAnsi="Arial" w:cs="Arial"/>
          <w:color w:val="000000" w:themeColor="text1"/>
          <w:sz w:val="24"/>
          <w:szCs w:val="24"/>
        </w:rPr>
        <w:tab/>
      </w:r>
      <w:r>
        <w:rPr>
          <w:rFonts w:ascii="Arial" w:hAnsi="Arial" w:cs="Arial"/>
          <w:color w:val="000000" w:themeColor="text1"/>
          <w:sz w:val="24"/>
          <w:szCs w:val="24"/>
        </w:rPr>
        <w:br/>
      </w:r>
    </w:p>
    <w:p w14:paraId="3E0176A3" w14:textId="77777777" w:rsidR="001F0E96" w:rsidRDefault="001F0E96" w:rsidP="00FE3D9D">
      <w:pPr>
        <w:pStyle w:val="ListParagraph"/>
        <w:numPr>
          <w:ilvl w:val="0"/>
          <w:numId w:val="8"/>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Improve the evidence base.</w:t>
      </w:r>
    </w:p>
    <w:p w14:paraId="3E0176A4" w14:textId="77777777" w:rsidR="001F0E96" w:rsidRDefault="001F0E96" w:rsidP="0023747D">
      <w:pPr>
        <w:spacing w:after="0" w:line="360" w:lineRule="auto"/>
        <w:rPr>
          <w:rFonts w:ascii="Arial" w:hAnsi="Arial" w:cs="Arial"/>
          <w:b/>
          <w:sz w:val="24"/>
          <w:szCs w:val="24"/>
        </w:rPr>
      </w:pPr>
    </w:p>
    <w:p w14:paraId="3E0176A5" w14:textId="77777777" w:rsidR="001F0E96" w:rsidRDefault="001F0E96" w:rsidP="00ED10F4">
      <w:pPr>
        <w:spacing w:after="0" w:line="360" w:lineRule="auto"/>
        <w:outlineLvl w:val="0"/>
        <w:rPr>
          <w:rFonts w:ascii="Arial" w:hAnsi="Arial" w:cs="Arial"/>
          <w:b/>
          <w:sz w:val="24"/>
          <w:szCs w:val="24"/>
        </w:rPr>
      </w:pPr>
      <w:r w:rsidRPr="00B30733">
        <w:rPr>
          <w:rFonts w:ascii="Arial" w:hAnsi="Arial" w:cs="Arial"/>
          <w:b/>
          <w:sz w:val="24"/>
          <w:szCs w:val="24"/>
        </w:rPr>
        <w:t>Scope of the strategy</w:t>
      </w:r>
      <w:r w:rsidRPr="00835E31">
        <w:rPr>
          <w:rFonts w:ascii="Arial" w:hAnsi="Arial" w:cs="Arial"/>
          <w:b/>
          <w:sz w:val="24"/>
          <w:szCs w:val="24"/>
        </w:rPr>
        <w:t xml:space="preserve"> </w:t>
      </w:r>
    </w:p>
    <w:p w14:paraId="3E0176A6" w14:textId="77777777" w:rsidR="00D56703" w:rsidRPr="00D56703" w:rsidRDefault="00D56703" w:rsidP="0023747D">
      <w:pPr>
        <w:spacing w:after="0" w:line="360" w:lineRule="auto"/>
        <w:rPr>
          <w:rFonts w:ascii="Arial" w:hAnsi="Arial" w:cs="Arial"/>
          <w:b/>
          <w:sz w:val="4"/>
          <w:szCs w:val="4"/>
        </w:rPr>
      </w:pPr>
    </w:p>
    <w:p w14:paraId="3E0176A7" w14:textId="77777777" w:rsidR="001F0E96" w:rsidRPr="00076B8F" w:rsidRDefault="001F0E96" w:rsidP="005A78A1">
      <w:pPr>
        <w:spacing w:after="0" w:line="360" w:lineRule="auto"/>
        <w:jc w:val="both"/>
        <w:rPr>
          <w:rFonts w:ascii="Arial" w:hAnsi="Arial" w:cs="Arial"/>
          <w:sz w:val="24"/>
          <w:szCs w:val="24"/>
        </w:rPr>
      </w:pPr>
      <w:r w:rsidRPr="00076B8F">
        <w:rPr>
          <w:rFonts w:ascii="Arial" w:hAnsi="Arial" w:cs="Arial"/>
          <w:sz w:val="24"/>
          <w:szCs w:val="24"/>
        </w:rPr>
        <w:t>For the purposes of this strategy “home” is defined as:</w:t>
      </w:r>
    </w:p>
    <w:p w14:paraId="3E0176A8" w14:textId="77777777" w:rsidR="001F0E96" w:rsidRPr="00076B8F" w:rsidRDefault="001F0E96" w:rsidP="00FE3D9D">
      <w:pPr>
        <w:spacing w:after="0" w:line="360" w:lineRule="auto"/>
        <w:ind w:left="720" w:hanging="720"/>
        <w:jc w:val="both"/>
        <w:rPr>
          <w:rFonts w:ascii="Arial" w:hAnsi="Arial" w:cs="Arial"/>
          <w:sz w:val="24"/>
          <w:szCs w:val="24"/>
        </w:rPr>
      </w:pPr>
      <w:r w:rsidRPr="00076B8F">
        <w:rPr>
          <w:rFonts w:ascii="Arial" w:hAnsi="Arial" w:cs="Arial"/>
          <w:sz w:val="24"/>
          <w:szCs w:val="24"/>
        </w:rPr>
        <w:tab/>
        <w:t xml:space="preserve">any type of house, including an apartment, farmhouse, caravan or weekend cottage, together with its </w:t>
      </w:r>
      <w:r>
        <w:rPr>
          <w:rFonts w:ascii="Arial" w:hAnsi="Arial" w:cs="Arial"/>
          <w:sz w:val="24"/>
          <w:szCs w:val="24"/>
        </w:rPr>
        <w:t xml:space="preserve">outbuildings, </w:t>
      </w:r>
      <w:r w:rsidRPr="00076B8F">
        <w:rPr>
          <w:rFonts w:ascii="Arial" w:hAnsi="Arial" w:cs="Arial"/>
          <w:sz w:val="24"/>
          <w:szCs w:val="24"/>
        </w:rPr>
        <w:t xml:space="preserve">garden, yard or farmyard, driveway, path, steps and boundaries or common areas, e.g. lifts, lobbies, corridors and stairwells.  It need not be the home of the injured person. </w:t>
      </w:r>
    </w:p>
    <w:p w14:paraId="3E0176A9" w14:textId="77777777" w:rsidR="001F0E96" w:rsidRPr="00076B8F" w:rsidRDefault="001F0E96" w:rsidP="0023747D">
      <w:pPr>
        <w:spacing w:after="0" w:line="360" w:lineRule="auto"/>
        <w:ind w:left="720" w:hanging="720"/>
        <w:rPr>
          <w:rFonts w:ascii="Arial" w:hAnsi="Arial" w:cs="Arial"/>
          <w:sz w:val="24"/>
          <w:szCs w:val="24"/>
        </w:rPr>
      </w:pPr>
    </w:p>
    <w:p w14:paraId="3E0176AA" w14:textId="77777777" w:rsidR="001F0E96" w:rsidRPr="00076B8F" w:rsidRDefault="001F0E96" w:rsidP="005A78A1">
      <w:pPr>
        <w:spacing w:after="0" w:line="360" w:lineRule="auto"/>
        <w:ind w:right="-46"/>
        <w:jc w:val="both"/>
        <w:rPr>
          <w:rFonts w:ascii="Arial" w:hAnsi="Arial" w:cs="Arial"/>
          <w:sz w:val="24"/>
          <w:szCs w:val="24"/>
        </w:rPr>
      </w:pPr>
      <w:r w:rsidRPr="00076B8F">
        <w:rPr>
          <w:rFonts w:ascii="Arial" w:hAnsi="Arial" w:cs="Arial"/>
          <w:sz w:val="24"/>
          <w:szCs w:val="24"/>
        </w:rPr>
        <w:t xml:space="preserve">In this context “home” does not refer to residential institutions such as </w:t>
      </w:r>
      <w:r>
        <w:rPr>
          <w:rFonts w:ascii="Arial" w:hAnsi="Arial" w:cs="Arial"/>
          <w:sz w:val="24"/>
          <w:szCs w:val="24"/>
        </w:rPr>
        <w:t>nursing</w:t>
      </w:r>
      <w:r w:rsidRPr="00076B8F">
        <w:rPr>
          <w:rFonts w:ascii="Arial" w:hAnsi="Arial" w:cs="Arial"/>
          <w:sz w:val="24"/>
          <w:szCs w:val="24"/>
        </w:rPr>
        <w:t xml:space="preserve"> homes or prisons, or temporary accommodation such as a hotel, boarding house or hospital.  These categories of residential settings are governed by regulations to manage the environmental risks and, to some extent, behavioural risks.  </w:t>
      </w:r>
      <w:r>
        <w:rPr>
          <w:rFonts w:ascii="Arial" w:hAnsi="Arial" w:cs="Arial"/>
          <w:sz w:val="24"/>
          <w:szCs w:val="24"/>
        </w:rPr>
        <w:t>Nursing</w:t>
      </w:r>
      <w:r w:rsidRPr="00076B8F">
        <w:rPr>
          <w:rFonts w:ascii="Arial" w:hAnsi="Arial" w:cs="Arial"/>
          <w:sz w:val="24"/>
          <w:szCs w:val="24"/>
        </w:rPr>
        <w:t xml:space="preserve"> homes, specifically, afford a greater degree of supervision than is available to many elderly people who live alone in their own homes.  This supervision is significant both</w:t>
      </w:r>
      <w:r w:rsidR="005A78A1">
        <w:rPr>
          <w:rFonts w:ascii="Arial" w:hAnsi="Arial" w:cs="Arial"/>
          <w:sz w:val="24"/>
          <w:szCs w:val="24"/>
        </w:rPr>
        <w:t xml:space="preserve"> for</w:t>
      </w:r>
      <w:r w:rsidRPr="00076B8F">
        <w:rPr>
          <w:rFonts w:ascii="Arial" w:hAnsi="Arial" w:cs="Arial"/>
          <w:sz w:val="24"/>
          <w:szCs w:val="24"/>
        </w:rPr>
        <w:t xml:space="preserve"> preventing accidents and </w:t>
      </w:r>
      <w:r w:rsidR="005A78A1">
        <w:rPr>
          <w:rFonts w:ascii="Arial" w:hAnsi="Arial" w:cs="Arial"/>
          <w:sz w:val="24"/>
          <w:szCs w:val="24"/>
        </w:rPr>
        <w:t xml:space="preserve">for </w:t>
      </w:r>
      <w:r w:rsidRPr="00076B8F">
        <w:rPr>
          <w:rFonts w:ascii="Arial" w:hAnsi="Arial" w:cs="Arial"/>
          <w:sz w:val="24"/>
          <w:szCs w:val="24"/>
        </w:rPr>
        <w:t xml:space="preserve">responding quickly to accidents. </w:t>
      </w:r>
      <w:r>
        <w:rPr>
          <w:rFonts w:ascii="Arial" w:hAnsi="Arial" w:cs="Arial"/>
          <w:sz w:val="24"/>
          <w:szCs w:val="24"/>
        </w:rPr>
        <w:t xml:space="preserve"> The safety of residents is a core consideration in the inspection of these settings by the Regulation and Quality Improvement Authority (RQIA) and other agencies.</w:t>
      </w:r>
    </w:p>
    <w:p w14:paraId="3E0176AB" w14:textId="77777777" w:rsidR="001F0E96" w:rsidRPr="00076B8F" w:rsidRDefault="001F0E96" w:rsidP="0023747D">
      <w:pPr>
        <w:spacing w:after="0" w:line="360" w:lineRule="auto"/>
        <w:ind w:right="-46"/>
        <w:rPr>
          <w:rFonts w:ascii="Arial" w:hAnsi="Arial" w:cs="Arial"/>
          <w:sz w:val="24"/>
          <w:szCs w:val="24"/>
        </w:rPr>
      </w:pPr>
    </w:p>
    <w:p w14:paraId="3E0176AC" w14:textId="77777777" w:rsidR="001F0E96" w:rsidRPr="00076B8F" w:rsidRDefault="001F0E96" w:rsidP="00472A5C">
      <w:pPr>
        <w:spacing w:after="0" w:line="360" w:lineRule="auto"/>
        <w:ind w:right="-46"/>
        <w:jc w:val="both"/>
        <w:rPr>
          <w:rFonts w:ascii="Arial" w:hAnsi="Arial" w:cs="Arial"/>
          <w:sz w:val="24"/>
          <w:szCs w:val="24"/>
        </w:rPr>
      </w:pPr>
      <w:r w:rsidRPr="00076B8F">
        <w:rPr>
          <w:rFonts w:ascii="Arial" w:hAnsi="Arial" w:cs="Arial"/>
          <w:sz w:val="24"/>
          <w:szCs w:val="24"/>
        </w:rPr>
        <w:t xml:space="preserve">Notwithstanding the differences between domestic settings and those residential settings that are not within the scope of the strategy, it is expected that some of the measures that will implement the strategy will be </w:t>
      </w:r>
      <w:r>
        <w:rPr>
          <w:rFonts w:ascii="Arial" w:hAnsi="Arial" w:cs="Arial"/>
          <w:sz w:val="24"/>
          <w:szCs w:val="24"/>
        </w:rPr>
        <w:t>applicable in</w:t>
      </w:r>
      <w:r w:rsidRPr="00076B8F">
        <w:rPr>
          <w:rFonts w:ascii="Arial" w:hAnsi="Arial" w:cs="Arial"/>
          <w:sz w:val="24"/>
          <w:szCs w:val="24"/>
        </w:rPr>
        <w:t xml:space="preserve"> residential settings. </w:t>
      </w:r>
    </w:p>
    <w:p w14:paraId="3E0176AD" w14:textId="77777777" w:rsidR="001F0E96" w:rsidRPr="007E05C3" w:rsidRDefault="001F0E96" w:rsidP="00472A5C">
      <w:pPr>
        <w:spacing w:after="0" w:line="360" w:lineRule="auto"/>
        <w:rPr>
          <w:rFonts w:ascii="Arial" w:hAnsi="Arial" w:cs="Arial"/>
          <w:color w:val="000000" w:themeColor="text1"/>
          <w:sz w:val="24"/>
          <w:szCs w:val="24"/>
        </w:rPr>
      </w:pPr>
    </w:p>
    <w:p w14:paraId="3E0176AE" w14:textId="77777777" w:rsidR="001F0E96" w:rsidRDefault="001F0E96" w:rsidP="00472A5C">
      <w:pPr>
        <w:spacing w:after="0" w:line="360" w:lineRule="auto"/>
        <w:outlineLvl w:val="0"/>
        <w:rPr>
          <w:rFonts w:ascii="Arial" w:hAnsi="Arial" w:cs="Arial"/>
          <w:b/>
          <w:color w:val="000000" w:themeColor="text1"/>
          <w:sz w:val="24"/>
          <w:szCs w:val="24"/>
        </w:rPr>
      </w:pPr>
      <w:r w:rsidRPr="00611AE2">
        <w:rPr>
          <w:rFonts w:ascii="Arial" w:hAnsi="Arial" w:cs="Arial"/>
          <w:b/>
          <w:color w:val="000000" w:themeColor="text1"/>
          <w:sz w:val="24"/>
          <w:szCs w:val="24"/>
        </w:rPr>
        <w:t xml:space="preserve">Priority </w:t>
      </w:r>
      <w:r>
        <w:rPr>
          <w:rFonts w:ascii="Arial" w:hAnsi="Arial" w:cs="Arial"/>
          <w:b/>
          <w:color w:val="000000" w:themeColor="text1"/>
          <w:sz w:val="24"/>
          <w:szCs w:val="24"/>
        </w:rPr>
        <w:t>g</w:t>
      </w:r>
      <w:r w:rsidRPr="00611AE2">
        <w:rPr>
          <w:rFonts w:ascii="Arial" w:hAnsi="Arial" w:cs="Arial"/>
          <w:b/>
          <w:color w:val="000000" w:themeColor="text1"/>
          <w:sz w:val="24"/>
          <w:szCs w:val="24"/>
        </w:rPr>
        <w:t>roups</w:t>
      </w:r>
    </w:p>
    <w:p w14:paraId="3E0176AF" w14:textId="77777777" w:rsidR="00D56703" w:rsidRPr="00D56703" w:rsidRDefault="00D56703" w:rsidP="00472A5C">
      <w:pPr>
        <w:spacing w:after="0" w:line="360" w:lineRule="auto"/>
        <w:rPr>
          <w:rFonts w:ascii="Arial" w:hAnsi="Arial" w:cs="Arial"/>
          <w:b/>
          <w:color w:val="000000" w:themeColor="text1"/>
          <w:sz w:val="4"/>
          <w:szCs w:val="4"/>
        </w:rPr>
      </w:pPr>
    </w:p>
    <w:p w14:paraId="3E0176B0" w14:textId="77777777" w:rsidR="000A6FFE" w:rsidRDefault="001F0E96" w:rsidP="00E47678">
      <w:pPr>
        <w:spacing w:after="0" w:line="360" w:lineRule="auto"/>
        <w:ind w:right="-46"/>
        <w:jc w:val="both"/>
        <w:rPr>
          <w:rFonts w:ascii="Arial" w:hAnsi="Arial" w:cs="Arial"/>
          <w:color w:val="000000" w:themeColor="text1"/>
          <w:sz w:val="24"/>
          <w:szCs w:val="24"/>
        </w:rPr>
      </w:pPr>
      <w:r w:rsidRPr="007E05C3">
        <w:rPr>
          <w:rFonts w:ascii="Arial" w:hAnsi="Arial" w:cs="Arial"/>
          <w:color w:val="000000" w:themeColor="text1"/>
          <w:sz w:val="24"/>
          <w:szCs w:val="24"/>
        </w:rPr>
        <w:t xml:space="preserve">Most home accidents can be prevented by identifying their causes and removing these, or reducing people’s exposure to them. </w:t>
      </w:r>
      <w:r w:rsidR="00FE3D9D">
        <w:rPr>
          <w:rFonts w:ascii="Arial" w:hAnsi="Arial" w:cs="Arial"/>
          <w:color w:val="000000" w:themeColor="text1"/>
          <w:sz w:val="24"/>
          <w:szCs w:val="24"/>
        </w:rPr>
        <w:t xml:space="preserve"> </w:t>
      </w:r>
      <w:r w:rsidR="00E47678">
        <w:rPr>
          <w:rFonts w:ascii="Arial" w:hAnsi="Arial" w:cs="Arial"/>
          <w:color w:val="000000" w:themeColor="text1"/>
          <w:sz w:val="24"/>
          <w:szCs w:val="24"/>
        </w:rPr>
        <w:t xml:space="preserve">The environments in which people live do much to determine </w:t>
      </w:r>
      <w:r w:rsidRPr="007E05C3">
        <w:rPr>
          <w:rFonts w:ascii="Arial" w:hAnsi="Arial" w:cs="Arial"/>
          <w:color w:val="000000" w:themeColor="text1"/>
          <w:sz w:val="24"/>
          <w:szCs w:val="24"/>
        </w:rPr>
        <w:t>injury risks and opportunities for injury prevention</w:t>
      </w:r>
      <w:r>
        <w:rPr>
          <w:rFonts w:ascii="Arial" w:hAnsi="Arial" w:cs="Arial"/>
          <w:color w:val="000000" w:themeColor="text1"/>
          <w:sz w:val="24"/>
          <w:szCs w:val="24"/>
        </w:rPr>
        <w:t>.</w:t>
      </w:r>
    </w:p>
    <w:p w14:paraId="3E0176B1" w14:textId="77777777" w:rsidR="000A6FFE" w:rsidRDefault="000A6FFE" w:rsidP="005A78A1">
      <w:pPr>
        <w:spacing w:after="0" w:line="360" w:lineRule="auto"/>
        <w:jc w:val="both"/>
        <w:rPr>
          <w:rFonts w:ascii="Arial" w:hAnsi="Arial" w:cs="Arial"/>
          <w:color w:val="000000" w:themeColor="text1"/>
          <w:sz w:val="24"/>
          <w:szCs w:val="24"/>
        </w:rPr>
      </w:pPr>
    </w:p>
    <w:p w14:paraId="3E0176B2" w14:textId="77777777" w:rsidR="001F0E96" w:rsidRDefault="001F0E96" w:rsidP="005A78A1">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This Strategy is aimed at the entire population of Northern Ireland as accidents can and do affect everyone.  </w:t>
      </w:r>
      <w:r w:rsidR="005D0192">
        <w:rPr>
          <w:rFonts w:ascii="Arial" w:hAnsi="Arial" w:cs="Arial"/>
          <w:color w:val="000000" w:themeColor="text1"/>
          <w:sz w:val="24"/>
          <w:szCs w:val="24"/>
        </w:rPr>
        <w:t>However t</w:t>
      </w:r>
      <w:r>
        <w:rPr>
          <w:rFonts w:ascii="Arial" w:hAnsi="Arial" w:cs="Arial"/>
          <w:color w:val="000000" w:themeColor="text1"/>
          <w:sz w:val="24"/>
          <w:szCs w:val="24"/>
        </w:rPr>
        <w:t xml:space="preserve">here are groups </w:t>
      </w:r>
      <w:r w:rsidR="005D0192">
        <w:rPr>
          <w:rFonts w:ascii="Arial" w:hAnsi="Arial" w:cs="Arial"/>
          <w:color w:val="000000" w:themeColor="text1"/>
          <w:sz w:val="24"/>
          <w:szCs w:val="24"/>
        </w:rPr>
        <w:t xml:space="preserve">of people </w:t>
      </w:r>
      <w:r>
        <w:rPr>
          <w:rFonts w:ascii="Arial" w:hAnsi="Arial" w:cs="Arial"/>
          <w:color w:val="000000" w:themeColor="text1"/>
          <w:sz w:val="24"/>
          <w:szCs w:val="24"/>
        </w:rPr>
        <w:t xml:space="preserve">who are more likely to have accidents and more likely to suffer long-term effects as a consequence of an accident.  </w:t>
      </w:r>
      <w:r w:rsidRPr="00AB751E">
        <w:rPr>
          <w:rFonts w:ascii="Arial" w:hAnsi="Arial" w:cs="Arial"/>
          <w:sz w:val="24"/>
          <w:szCs w:val="24"/>
        </w:rPr>
        <w:t xml:space="preserve">The focus of this strategy is on children under 5, people over 65 and people who are socially deprived however, it is recognised that the risk of having an accident can increase depending on a range of circumstances including disability, illness, </w:t>
      </w:r>
      <w:r>
        <w:rPr>
          <w:rFonts w:ascii="Arial" w:hAnsi="Arial" w:cs="Arial"/>
          <w:sz w:val="24"/>
          <w:szCs w:val="24"/>
        </w:rPr>
        <w:t>multiple medications</w:t>
      </w:r>
      <w:r w:rsidRPr="00AB751E">
        <w:rPr>
          <w:rFonts w:ascii="Arial" w:hAnsi="Arial" w:cs="Arial"/>
          <w:sz w:val="24"/>
          <w:szCs w:val="24"/>
        </w:rPr>
        <w:t xml:space="preserve"> or other types of vulnerability.</w:t>
      </w:r>
    </w:p>
    <w:p w14:paraId="3E0176B3" w14:textId="77777777" w:rsidR="000A6FFE" w:rsidRDefault="000A6FFE" w:rsidP="0023747D">
      <w:pPr>
        <w:spacing w:after="0" w:line="360" w:lineRule="auto"/>
        <w:rPr>
          <w:rFonts w:ascii="Arial" w:hAnsi="Arial" w:cs="Arial"/>
          <w:color w:val="000000" w:themeColor="text1"/>
          <w:sz w:val="24"/>
          <w:szCs w:val="24"/>
        </w:rPr>
      </w:pPr>
    </w:p>
    <w:p w14:paraId="3E0176B4" w14:textId="77777777" w:rsidR="001F0E96" w:rsidRPr="00187F2C" w:rsidRDefault="001F0E96" w:rsidP="005A78A1">
      <w:pPr>
        <w:spacing w:after="0" w:line="360" w:lineRule="auto"/>
        <w:jc w:val="both"/>
        <w:rPr>
          <w:rFonts w:ascii="Arial" w:hAnsi="Arial" w:cs="Arial"/>
          <w:color w:val="000000" w:themeColor="text1"/>
          <w:sz w:val="24"/>
          <w:szCs w:val="24"/>
        </w:rPr>
      </w:pPr>
      <w:r w:rsidRPr="00187F2C">
        <w:rPr>
          <w:rFonts w:ascii="Arial" w:hAnsi="Arial" w:cs="Arial"/>
          <w:color w:val="000000" w:themeColor="text1"/>
          <w:sz w:val="24"/>
          <w:szCs w:val="24"/>
        </w:rPr>
        <w:t xml:space="preserve">Figure </w:t>
      </w:r>
      <w:r>
        <w:rPr>
          <w:rFonts w:ascii="Arial" w:hAnsi="Arial" w:cs="Arial"/>
          <w:color w:val="000000" w:themeColor="text1"/>
          <w:sz w:val="24"/>
          <w:szCs w:val="24"/>
        </w:rPr>
        <w:t>7</w:t>
      </w:r>
      <w:r w:rsidRPr="00187F2C">
        <w:rPr>
          <w:rFonts w:ascii="Arial" w:hAnsi="Arial" w:cs="Arial"/>
          <w:color w:val="000000" w:themeColor="text1"/>
          <w:sz w:val="24"/>
          <w:szCs w:val="24"/>
        </w:rPr>
        <w:t xml:space="preserve"> </w:t>
      </w:r>
      <w:r>
        <w:rPr>
          <w:rFonts w:ascii="Arial" w:hAnsi="Arial" w:cs="Arial"/>
          <w:color w:val="000000" w:themeColor="text1"/>
          <w:sz w:val="24"/>
          <w:szCs w:val="24"/>
        </w:rPr>
        <w:t>demonstrates the increased rate of accidents among young children and older people.</w:t>
      </w:r>
    </w:p>
    <w:p w14:paraId="3E0176B5" w14:textId="77777777" w:rsidR="001F0E96" w:rsidRDefault="001F0E96" w:rsidP="0023747D">
      <w:pPr>
        <w:spacing w:after="0" w:line="360" w:lineRule="auto"/>
        <w:rPr>
          <w:rFonts w:ascii="Arial" w:hAnsi="Arial" w:cs="Arial"/>
          <w:b/>
          <w:color w:val="000000" w:themeColor="text1"/>
          <w:sz w:val="24"/>
          <w:szCs w:val="24"/>
        </w:rPr>
      </w:pPr>
    </w:p>
    <w:p w14:paraId="3E0176B6" w14:textId="77777777" w:rsidR="00D56703" w:rsidRDefault="00D56703" w:rsidP="0023747D">
      <w:pPr>
        <w:spacing w:after="0" w:line="360" w:lineRule="auto"/>
        <w:rPr>
          <w:rFonts w:ascii="Arial" w:hAnsi="Arial" w:cs="Arial"/>
          <w:sz w:val="24"/>
          <w:szCs w:val="24"/>
          <w:u w:val="single"/>
        </w:rPr>
      </w:pPr>
    </w:p>
    <w:p w14:paraId="3E0176B7" w14:textId="77777777" w:rsidR="00D56703" w:rsidRDefault="00D56703">
      <w:pPr>
        <w:rPr>
          <w:rFonts w:ascii="Arial" w:hAnsi="Arial" w:cs="Arial"/>
          <w:sz w:val="24"/>
          <w:szCs w:val="24"/>
          <w:u w:val="single"/>
        </w:rPr>
      </w:pPr>
      <w:r>
        <w:rPr>
          <w:rFonts w:ascii="Arial" w:hAnsi="Arial" w:cs="Arial"/>
          <w:sz w:val="24"/>
          <w:szCs w:val="24"/>
          <w:u w:val="single"/>
        </w:rPr>
        <w:br w:type="page"/>
      </w:r>
    </w:p>
    <w:p w14:paraId="3E0176B8" w14:textId="77777777" w:rsidR="000A6FFE" w:rsidRDefault="000A6FFE" w:rsidP="00ED10F4">
      <w:pPr>
        <w:spacing w:after="0" w:line="360" w:lineRule="auto"/>
        <w:outlineLvl w:val="0"/>
        <w:rPr>
          <w:rFonts w:ascii="Arial" w:hAnsi="Arial" w:cs="Arial"/>
          <w:sz w:val="24"/>
          <w:szCs w:val="24"/>
          <w:u w:val="single"/>
        </w:rPr>
      </w:pPr>
    </w:p>
    <w:p w14:paraId="3E0176B9" w14:textId="77777777" w:rsidR="001F0E96" w:rsidRPr="00187F2C" w:rsidRDefault="001F0E96" w:rsidP="00ED10F4">
      <w:pPr>
        <w:spacing w:after="0" w:line="360" w:lineRule="auto"/>
        <w:outlineLvl w:val="0"/>
        <w:rPr>
          <w:rFonts w:ascii="Arial" w:hAnsi="Arial" w:cs="Arial"/>
          <w:sz w:val="24"/>
          <w:szCs w:val="24"/>
          <w:u w:val="single"/>
        </w:rPr>
      </w:pPr>
      <w:r>
        <w:rPr>
          <w:rFonts w:ascii="Arial" w:hAnsi="Arial" w:cs="Arial"/>
          <w:sz w:val="24"/>
          <w:szCs w:val="24"/>
          <w:u w:val="single"/>
        </w:rPr>
        <w:t>Figure 7</w:t>
      </w:r>
      <w:r w:rsidRPr="00187F2C">
        <w:rPr>
          <w:rFonts w:ascii="Arial" w:hAnsi="Arial" w:cs="Arial"/>
          <w:sz w:val="24"/>
          <w:szCs w:val="24"/>
          <w:u w:val="single"/>
        </w:rPr>
        <w:t>: Unintentional injury rates by age</w:t>
      </w:r>
    </w:p>
    <w:p w14:paraId="3E0176BA" w14:textId="77777777" w:rsidR="001F0E96" w:rsidRDefault="0015766C" w:rsidP="0023747D">
      <w:pPr>
        <w:spacing w:after="0" w:line="360" w:lineRule="auto"/>
        <w:rPr>
          <w:rFonts w:ascii="Arial" w:hAnsi="Arial" w:cs="Arial"/>
          <w:b/>
          <w:color w:val="000000" w:themeColor="text1"/>
          <w:sz w:val="24"/>
          <w:szCs w:val="24"/>
        </w:rPr>
      </w:pPr>
      <w:r w:rsidRPr="0015766C">
        <w:rPr>
          <w:rFonts w:ascii="Arial" w:hAnsi="Arial" w:cs="Arial"/>
          <w:b/>
          <w:noProof/>
          <w:color w:val="000000" w:themeColor="text1"/>
          <w:sz w:val="24"/>
          <w:szCs w:val="24"/>
          <w:lang w:eastAsia="en-GB"/>
        </w:rPr>
        <w:drawing>
          <wp:inline distT="0" distB="0" distL="0" distR="0" wp14:anchorId="3E0178A3" wp14:editId="3E0178A4">
            <wp:extent cx="5715462" cy="377536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22771" t="37209" r="12742" b="9559"/>
                    <a:stretch>
                      <a:fillRect/>
                    </a:stretch>
                  </pic:blipFill>
                  <pic:spPr bwMode="auto">
                    <a:xfrm>
                      <a:off x="0" y="0"/>
                      <a:ext cx="5715462" cy="3775363"/>
                    </a:xfrm>
                    <a:prstGeom prst="rect">
                      <a:avLst/>
                    </a:prstGeom>
                    <a:noFill/>
                    <a:ln w="9525">
                      <a:noFill/>
                      <a:miter lim="800000"/>
                      <a:headEnd/>
                      <a:tailEnd/>
                    </a:ln>
                  </pic:spPr>
                </pic:pic>
              </a:graphicData>
            </a:graphic>
          </wp:inline>
        </w:drawing>
      </w:r>
    </w:p>
    <w:p w14:paraId="3E0176BB" w14:textId="77777777" w:rsidR="00ED10F4" w:rsidRPr="00F42C66" w:rsidRDefault="00F42C66" w:rsidP="00ED10F4">
      <w:pPr>
        <w:spacing w:after="0" w:line="360" w:lineRule="auto"/>
        <w:outlineLvl w:val="0"/>
        <w:rPr>
          <w:rFonts w:ascii="Arial" w:hAnsi="Arial" w:cs="Arial"/>
          <w:color w:val="000000" w:themeColor="text1"/>
          <w:sz w:val="20"/>
          <w:szCs w:val="20"/>
        </w:rPr>
      </w:pPr>
      <w:r w:rsidRPr="00F42C66">
        <w:rPr>
          <w:rFonts w:ascii="Arial" w:hAnsi="Arial" w:cs="Arial"/>
          <w:color w:val="000000" w:themeColor="text1"/>
          <w:sz w:val="20"/>
          <w:szCs w:val="20"/>
        </w:rPr>
        <w:t>Source: RoSPA</w:t>
      </w:r>
    </w:p>
    <w:p w14:paraId="3E0176BC" w14:textId="77777777" w:rsidR="00F42C66" w:rsidRDefault="00F42C66" w:rsidP="00ED10F4">
      <w:pPr>
        <w:spacing w:after="0" w:line="360" w:lineRule="auto"/>
        <w:outlineLvl w:val="0"/>
        <w:rPr>
          <w:rFonts w:ascii="Arial" w:hAnsi="Arial" w:cs="Arial"/>
          <w:b/>
          <w:color w:val="000000" w:themeColor="text1"/>
          <w:sz w:val="24"/>
          <w:szCs w:val="24"/>
        </w:rPr>
      </w:pPr>
    </w:p>
    <w:p w14:paraId="3E0176BD" w14:textId="77777777" w:rsidR="001F0E96" w:rsidRPr="00B876C9" w:rsidRDefault="001F0E96" w:rsidP="00ED10F4">
      <w:pPr>
        <w:spacing w:after="0" w:line="360" w:lineRule="auto"/>
        <w:outlineLvl w:val="0"/>
        <w:rPr>
          <w:rFonts w:ascii="Arial" w:hAnsi="Arial" w:cs="Arial"/>
          <w:b/>
          <w:color w:val="000000" w:themeColor="text1"/>
          <w:sz w:val="24"/>
          <w:szCs w:val="24"/>
        </w:rPr>
      </w:pPr>
      <w:r w:rsidRPr="00B876C9">
        <w:rPr>
          <w:rFonts w:ascii="Arial" w:hAnsi="Arial" w:cs="Arial"/>
          <w:b/>
          <w:color w:val="000000" w:themeColor="text1"/>
          <w:sz w:val="24"/>
          <w:szCs w:val="24"/>
        </w:rPr>
        <w:t xml:space="preserve">Children under 5 </w:t>
      </w:r>
    </w:p>
    <w:p w14:paraId="3E0176BE" w14:textId="77777777" w:rsidR="001F0E96" w:rsidRPr="00B876C9" w:rsidRDefault="001F0E96" w:rsidP="005A78A1">
      <w:pPr>
        <w:spacing w:after="0" w:line="360" w:lineRule="auto"/>
        <w:jc w:val="both"/>
        <w:rPr>
          <w:rFonts w:ascii="Arial" w:hAnsi="Arial" w:cs="Arial"/>
          <w:color w:val="000000" w:themeColor="text1"/>
          <w:sz w:val="24"/>
          <w:szCs w:val="24"/>
        </w:rPr>
      </w:pPr>
      <w:r w:rsidRPr="00B876C9">
        <w:rPr>
          <w:rFonts w:ascii="Arial" w:hAnsi="Arial" w:cs="Arial"/>
          <w:color w:val="000000" w:themeColor="text1"/>
          <w:sz w:val="24"/>
          <w:szCs w:val="24"/>
        </w:rPr>
        <w:t>M</w:t>
      </w:r>
      <w:r w:rsidR="005A78A1">
        <w:rPr>
          <w:rFonts w:ascii="Arial" w:hAnsi="Arial" w:cs="Arial"/>
          <w:color w:val="000000" w:themeColor="text1"/>
          <w:sz w:val="24"/>
          <w:szCs w:val="24"/>
        </w:rPr>
        <w:t>ore than any other group, under-</w:t>
      </w:r>
      <w:r w:rsidRPr="00B876C9">
        <w:rPr>
          <w:rFonts w:ascii="Arial" w:hAnsi="Arial" w:cs="Arial"/>
          <w:color w:val="000000" w:themeColor="text1"/>
          <w:sz w:val="24"/>
          <w:szCs w:val="24"/>
        </w:rPr>
        <w:t>5s depend on others for their safety as they become able to explore their home environment before they gain knowledge and</w:t>
      </w:r>
      <w:r w:rsidRPr="00B876C9">
        <w:rPr>
          <w:rFonts w:ascii="Arial" w:hAnsi="Arial" w:cs="Arial"/>
          <w:color w:val="0033CC"/>
          <w:sz w:val="24"/>
          <w:szCs w:val="24"/>
        </w:rPr>
        <w:t xml:space="preserve"> </w:t>
      </w:r>
      <w:r w:rsidRPr="00B876C9">
        <w:rPr>
          <w:rFonts w:ascii="Arial" w:hAnsi="Arial" w:cs="Arial"/>
          <w:color w:val="000000" w:themeColor="text1"/>
          <w:sz w:val="24"/>
          <w:szCs w:val="24"/>
        </w:rPr>
        <w:t>understanding of hazards and the skills to respond to them. Preventing injuries in young children depends on creating safer products and home environments for them and on influencing those who care for them.  Adults are the people responsible for the safety of young children in the home, as parents or in other capacities</w:t>
      </w:r>
      <w:r w:rsidR="005A78A1">
        <w:rPr>
          <w:rFonts w:ascii="Arial" w:hAnsi="Arial" w:cs="Arial"/>
          <w:color w:val="000000" w:themeColor="text1"/>
          <w:sz w:val="24"/>
          <w:szCs w:val="24"/>
        </w:rPr>
        <w:t>,</w:t>
      </w:r>
      <w:r w:rsidRPr="00B876C9">
        <w:rPr>
          <w:rFonts w:ascii="Arial" w:hAnsi="Arial" w:cs="Arial"/>
          <w:color w:val="000000" w:themeColor="text1"/>
          <w:sz w:val="24"/>
          <w:szCs w:val="24"/>
        </w:rPr>
        <w:t xml:space="preserve"> and </w:t>
      </w:r>
      <w:r w:rsidR="000A6FFE">
        <w:rPr>
          <w:rFonts w:ascii="Arial" w:hAnsi="Arial" w:cs="Arial"/>
          <w:color w:val="000000" w:themeColor="text1"/>
          <w:sz w:val="24"/>
          <w:szCs w:val="24"/>
        </w:rPr>
        <w:t xml:space="preserve">they </w:t>
      </w:r>
      <w:r w:rsidRPr="00B876C9">
        <w:rPr>
          <w:rFonts w:ascii="Arial" w:hAnsi="Arial" w:cs="Arial"/>
          <w:color w:val="000000" w:themeColor="text1"/>
          <w:sz w:val="24"/>
          <w:szCs w:val="24"/>
        </w:rPr>
        <w:t xml:space="preserve">can do much to provide safe environments and model safety and risk management behaviour.  </w:t>
      </w:r>
    </w:p>
    <w:p w14:paraId="3E0176BF" w14:textId="77777777" w:rsidR="001F0E96" w:rsidRDefault="001F0E96" w:rsidP="0023747D">
      <w:pPr>
        <w:pStyle w:val="ListParagraph"/>
        <w:spacing w:after="0" w:line="360" w:lineRule="auto"/>
        <w:rPr>
          <w:rFonts w:ascii="Arial" w:hAnsi="Arial" w:cs="Arial"/>
          <w:color w:val="000000" w:themeColor="text1"/>
          <w:sz w:val="24"/>
          <w:szCs w:val="24"/>
        </w:rPr>
      </w:pPr>
    </w:p>
    <w:p w14:paraId="3E0176C0" w14:textId="77777777" w:rsidR="00ED10F4" w:rsidRDefault="00ED10F4">
      <w:pPr>
        <w:rPr>
          <w:rFonts w:ascii="Arial" w:hAnsi="Arial" w:cs="Arial"/>
          <w:b/>
          <w:color w:val="000000" w:themeColor="text1"/>
          <w:sz w:val="24"/>
          <w:szCs w:val="24"/>
        </w:rPr>
      </w:pPr>
      <w:r>
        <w:rPr>
          <w:rFonts w:ascii="Arial" w:hAnsi="Arial" w:cs="Arial"/>
          <w:b/>
          <w:color w:val="000000" w:themeColor="text1"/>
          <w:sz w:val="24"/>
          <w:szCs w:val="24"/>
        </w:rPr>
        <w:br w:type="page"/>
      </w:r>
    </w:p>
    <w:p w14:paraId="3E0176C1" w14:textId="77777777" w:rsidR="000A6FFE" w:rsidRDefault="000A6FFE" w:rsidP="00ED10F4">
      <w:pPr>
        <w:spacing w:after="0" w:line="360" w:lineRule="auto"/>
        <w:outlineLvl w:val="0"/>
        <w:rPr>
          <w:rFonts w:ascii="Arial" w:hAnsi="Arial" w:cs="Arial"/>
          <w:b/>
          <w:color w:val="000000" w:themeColor="text1"/>
          <w:sz w:val="24"/>
          <w:szCs w:val="24"/>
        </w:rPr>
      </w:pPr>
    </w:p>
    <w:p w14:paraId="3E0176C2" w14:textId="77777777" w:rsidR="001F0E96" w:rsidRDefault="001F0E96" w:rsidP="00ED10F4">
      <w:pPr>
        <w:spacing w:after="0" w:line="360" w:lineRule="auto"/>
        <w:outlineLvl w:val="0"/>
        <w:rPr>
          <w:rFonts w:ascii="Arial" w:hAnsi="Arial" w:cs="Arial"/>
          <w:b/>
          <w:color w:val="000000" w:themeColor="text1"/>
          <w:sz w:val="24"/>
          <w:szCs w:val="24"/>
        </w:rPr>
      </w:pPr>
      <w:r>
        <w:rPr>
          <w:rFonts w:ascii="Arial" w:hAnsi="Arial" w:cs="Arial"/>
          <w:b/>
          <w:color w:val="000000" w:themeColor="text1"/>
          <w:sz w:val="24"/>
          <w:szCs w:val="24"/>
        </w:rPr>
        <w:t>People over 65</w:t>
      </w:r>
    </w:p>
    <w:p w14:paraId="3E0176C3" w14:textId="77777777" w:rsidR="001F0E96" w:rsidRDefault="001F0E96" w:rsidP="005A78A1">
      <w:pPr>
        <w:spacing w:after="0" w:line="360" w:lineRule="auto"/>
        <w:jc w:val="both"/>
        <w:rPr>
          <w:rFonts w:ascii="Arial" w:hAnsi="Arial" w:cs="Arial"/>
          <w:color w:val="000000" w:themeColor="text1"/>
          <w:sz w:val="24"/>
          <w:szCs w:val="24"/>
        </w:rPr>
      </w:pPr>
      <w:r w:rsidRPr="007E05C3">
        <w:rPr>
          <w:rFonts w:ascii="Arial" w:hAnsi="Arial" w:cs="Arial"/>
          <w:color w:val="000000" w:themeColor="text1"/>
          <w:sz w:val="24"/>
          <w:szCs w:val="24"/>
        </w:rPr>
        <w:t>The population of Northern Ireland is getting older and the number of older people</w:t>
      </w:r>
      <w:r w:rsidR="0011735C">
        <w:rPr>
          <w:rFonts w:ascii="Arial" w:hAnsi="Arial" w:cs="Arial"/>
          <w:color w:val="000000" w:themeColor="text1"/>
          <w:sz w:val="24"/>
          <w:szCs w:val="24"/>
        </w:rPr>
        <w:t xml:space="preserve"> will continue</w:t>
      </w:r>
      <w:r w:rsidRPr="007E05C3">
        <w:rPr>
          <w:rFonts w:ascii="Arial" w:hAnsi="Arial" w:cs="Arial"/>
          <w:color w:val="000000" w:themeColor="text1"/>
          <w:sz w:val="24"/>
          <w:szCs w:val="24"/>
        </w:rPr>
        <w:t xml:space="preserve"> to increase. There are now 266,000 people aged over 65 years living in Northern Ireland (15% of the population). This has increased over the last 20 years by 60,000 and is forecast to double again by 2051. The biggest increase has been in people aged 85 years and over, a group that has doubled in size in the last 20 years and</w:t>
      </w:r>
      <w:r w:rsidR="0011735C">
        <w:rPr>
          <w:rFonts w:ascii="Arial" w:hAnsi="Arial" w:cs="Arial"/>
          <w:color w:val="000000" w:themeColor="text1"/>
          <w:sz w:val="24"/>
          <w:szCs w:val="24"/>
        </w:rPr>
        <w:t xml:space="preserve"> which is set to quadruple</w:t>
      </w:r>
      <w:r w:rsidRPr="007E05C3">
        <w:rPr>
          <w:rFonts w:ascii="Arial" w:hAnsi="Arial" w:cs="Arial"/>
          <w:color w:val="000000" w:themeColor="text1"/>
          <w:sz w:val="24"/>
          <w:szCs w:val="24"/>
        </w:rPr>
        <w:t xml:space="preserve"> by 2051</w:t>
      </w:r>
      <w:r>
        <w:rPr>
          <w:rStyle w:val="FootnoteReference"/>
          <w:rFonts w:ascii="Arial" w:hAnsi="Arial" w:cs="Arial"/>
          <w:color w:val="000000" w:themeColor="text1"/>
          <w:sz w:val="24"/>
          <w:szCs w:val="24"/>
        </w:rPr>
        <w:footnoteReference w:id="5"/>
      </w:r>
      <w:r w:rsidRPr="007E05C3">
        <w:rPr>
          <w:rFonts w:ascii="Arial" w:hAnsi="Arial" w:cs="Arial"/>
          <w:color w:val="000000" w:themeColor="text1"/>
          <w:sz w:val="24"/>
          <w:szCs w:val="24"/>
        </w:rPr>
        <w:t xml:space="preserve">. Older adults are more vulnerable to home accidents due to </w:t>
      </w:r>
      <w:r>
        <w:rPr>
          <w:rFonts w:ascii="Arial" w:hAnsi="Arial" w:cs="Arial"/>
          <w:color w:val="000000" w:themeColor="text1"/>
          <w:sz w:val="24"/>
          <w:szCs w:val="24"/>
        </w:rPr>
        <w:t>existing medical conditions, impaired mobility and gait, increased sedentary behaviour, fear of falling, impaired cognition, visual impairment and foot problems</w:t>
      </w:r>
      <w:r w:rsidRPr="007E05C3">
        <w:rPr>
          <w:rFonts w:ascii="Arial" w:hAnsi="Arial" w:cs="Arial"/>
          <w:color w:val="000000" w:themeColor="text1"/>
          <w:sz w:val="24"/>
          <w:szCs w:val="24"/>
        </w:rPr>
        <w:t>.  The impact of home accidents tends to be high, as older adults have lower recuperative capacity.  For older people recognition of the implications of ageing for home safety and preparation for these can do much to</w:t>
      </w:r>
      <w:r w:rsidRPr="006E0516">
        <w:rPr>
          <w:rFonts w:ascii="Arial" w:hAnsi="Arial" w:cs="Arial"/>
          <w:color w:val="000000" w:themeColor="text1"/>
          <w:sz w:val="24"/>
          <w:szCs w:val="24"/>
        </w:rPr>
        <w:t xml:space="preserve"> </w:t>
      </w:r>
      <w:r w:rsidRPr="007E05C3">
        <w:rPr>
          <w:rFonts w:ascii="Arial" w:hAnsi="Arial" w:cs="Arial"/>
          <w:color w:val="000000" w:themeColor="text1"/>
          <w:sz w:val="24"/>
          <w:szCs w:val="24"/>
        </w:rPr>
        <w:t xml:space="preserve">increase the chance of maintaining an independent and active life free from serious injury. </w:t>
      </w:r>
    </w:p>
    <w:p w14:paraId="3E0176C4" w14:textId="77777777" w:rsidR="0023747D" w:rsidRPr="007E05C3" w:rsidRDefault="0023747D" w:rsidP="0023747D">
      <w:pPr>
        <w:spacing w:after="0" w:line="360" w:lineRule="auto"/>
        <w:rPr>
          <w:rFonts w:ascii="Arial" w:hAnsi="Arial" w:cs="Arial"/>
          <w:color w:val="000000" w:themeColor="text1"/>
          <w:sz w:val="24"/>
          <w:szCs w:val="24"/>
        </w:rPr>
      </w:pPr>
    </w:p>
    <w:p w14:paraId="3E0176C5" w14:textId="77777777" w:rsidR="004A148A" w:rsidRDefault="001F0E96" w:rsidP="005A78A1">
      <w:pPr>
        <w:pStyle w:val="ListParagraph"/>
        <w:spacing w:after="0" w:line="360" w:lineRule="auto"/>
        <w:ind w:left="0"/>
        <w:jc w:val="both"/>
        <w:rPr>
          <w:rFonts w:ascii="Arial" w:hAnsi="Arial" w:cs="Arial"/>
          <w:color w:val="000000" w:themeColor="text1"/>
          <w:sz w:val="24"/>
          <w:szCs w:val="24"/>
        </w:rPr>
      </w:pPr>
      <w:r w:rsidRPr="007E05C3">
        <w:rPr>
          <w:rFonts w:ascii="Arial" w:hAnsi="Arial" w:cs="Arial"/>
          <w:color w:val="000000" w:themeColor="text1"/>
          <w:sz w:val="24"/>
          <w:szCs w:val="24"/>
        </w:rPr>
        <w:t>An ageing population is a significant achievement, reflecting advances in health and quality of life. A key challenge will be to enable older people to remain in good health for as long as possible.</w:t>
      </w:r>
    </w:p>
    <w:p w14:paraId="3E0176C6" w14:textId="77777777" w:rsidR="0023747D" w:rsidRDefault="0023747D" w:rsidP="005A78A1">
      <w:pPr>
        <w:pStyle w:val="ListParagraph"/>
        <w:spacing w:after="0" w:line="360" w:lineRule="auto"/>
        <w:ind w:left="0"/>
        <w:jc w:val="both"/>
        <w:rPr>
          <w:rFonts w:ascii="Arial" w:hAnsi="Arial" w:cs="Arial"/>
          <w:color w:val="000000" w:themeColor="text1"/>
          <w:sz w:val="24"/>
          <w:szCs w:val="24"/>
        </w:rPr>
      </w:pPr>
    </w:p>
    <w:p w14:paraId="3E0176C7" w14:textId="77777777" w:rsidR="004A148A" w:rsidRDefault="004A148A" w:rsidP="005A78A1">
      <w:pPr>
        <w:pStyle w:val="ListParagraph"/>
        <w:spacing w:after="0" w:line="360" w:lineRule="auto"/>
        <w:ind w:left="0"/>
        <w:jc w:val="both"/>
        <w:rPr>
          <w:rFonts w:ascii="Arial" w:hAnsi="Arial" w:cs="Arial"/>
          <w:sz w:val="24"/>
          <w:szCs w:val="24"/>
        </w:rPr>
      </w:pPr>
      <w:r w:rsidRPr="004A148A">
        <w:rPr>
          <w:rFonts w:ascii="Arial" w:hAnsi="Arial" w:cs="Arial"/>
          <w:sz w:val="24"/>
          <w:szCs w:val="24"/>
        </w:rPr>
        <w:t>Figure 8 shows data</w:t>
      </w:r>
      <w:r w:rsidR="005F1A63" w:rsidRPr="005F1A63">
        <w:rPr>
          <w:rFonts w:ascii="Arial" w:hAnsi="Arial" w:cs="Arial"/>
          <w:sz w:val="24"/>
          <w:szCs w:val="24"/>
        </w:rPr>
        <w:t xml:space="preserve"> </w:t>
      </w:r>
      <w:r w:rsidR="005F1A63" w:rsidRPr="004A148A">
        <w:rPr>
          <w:rFonts w:ascii="Arial" w:hAnsi="Arial" w:cs="Arial"/>
          <w:sz w:val="24"/>
          <w:szCs w:val="24"/>
        </w:rPr>
        <w:t>collected through home safety checks</w:t>
      </w:r>
      <w:r w:rsidRPr="004A148A">
        <w:rPr>
          <w:rFonts w:ascii="Arial" w:hAnsi="Arial" w:cs="Arial"/>
          <w:sz w:val="24"/>
          <w:szCs w:val="24"/>
        </w:rPr>
        <w:t xml:space="preserve"> </w:t>
      </w:r>
      <w:r w:rsidR="005F1A63">
        <w:rPr>
          <w:rFonts w:ascii="Arial" w:hAnsi="Arial" w:cs="Arial"/>
          <w:sz w:val="24"/>
          <w:szCs w:val="24"/>
        </w:rPr>
        <w:t>which relates</w:t>
      </w:r>
      <w:r w:rsidRPr="004A148A">
        <w:rPr>
          <w:rFonts w:ascii="Arial" w:hAnsi="Arial" w:cs="Arial"/>
          <w:sz w:val="24"/>
          <w:szCs w:val="24"/>
        </w:rPr>
        <w:t xml:space="preserve"> to children and older people.  The data for children is based on 2</w:t>
      </w:r>
      <w:r w:rsidR="0011735C">
        <w:rPr>
          <w:rFonts w:ascii="Arial" w:hAnsi="Arial" w:cs="Arial"/>
          <w:sz w:val="24"/>
          <w:szCs w:val="24"/>
        </w:rPr>
        <w:t>,</w:t>
      </w:r>
      <w:r w:rsidRPr="004A148A">
        <w:rPr>
          <w:rFonts w:ascii="Arial" w:hAnsi="Arial" w:cs="Arial"/>
          <w:sz w:val="24"/>
          <w:szCs w:val="24"/>
        </w:rPr>
        <w:t>689 checks carried out between April 2012 and March 2013.  Although the service is targeted towards families with children under 5, the data may contain families with children under 18 with disabilities</w:t>
      </w:r>
      <w:r w:rsidR="0045426C">
        <w:rPr>
          <w:rFonts w:ascii="Arial" w:hAnsi="Arial" w:cs="Arial"/>
          <w:sz w:val="24"/>
          <w:szCs w:val="24"/>
        </w:rPr>
        <w:t>.</w:t>
      </w:r>
    </w:p>
    <w:p w14:paraId="3E0176C8" w14:textId="77777777" w:rsidR="004A148A" w:rsidRPr="004A148A" w:rsidRDefault="004A148A" w:rsidP="0023747D">
      <w:pPr>
        <w:pStyle w:val="ListParagraph"/>
        <w:spacing w:after="0" w:line="360" w:lineRule="auto"/>
        <w:ind w:left="0"/>
        <w:rPr>
          <w:rFonts w:ascii="Arial" w:hAnsi="Arial" w:cs="Arial"/>
          <w:sz w:val="24"/>
          <w:szCs w:val="24"/>
        </w:rPr>
      </w:pPr>
    </w:p>
    <w:p w14:paraId="3E0176C9" w14:textId="77777777" w:rsidR="00B009AF" w:rsidRPr="004A148A" w:rsidRDefault="004A148A" w:rsidP="0011735C">
      <w:pPr>
        <w:spacing w:after="0" w:line="360" w:lineRule="auto"/>
        <w:jc w:val="both"/>
        <w:rPr>
          <w:rFonts w:ascii="Arial" w:hAnsi="Arial" w:cs="Arial"/>
          <w:sz w:val="24"/>
          <w:szCs w:val="24"/>
        </w:rPr>
      </w:pPr>
      <w:r w:rsidRPr="004A148A">
        <w:rPr>
          <w:rFonts w:ascii="Arial" w:hAnsi="Arial" w:cs="Arial"/>
          <w:sz w:val="24"/>
          <w:szCs w:val="24"/>
        </w:rPr>
        <w:t>The data relating to older people is based on 4</w:t>
      </w:r>
      <w:r w:rsidR="0011735C">
        <w:rPr>
          <w:rFonts w:ascii="Arial" w:hAnsi="Arial" w:cs="Arial"/>
          <w:sz w:val="24"/>
          <w:szCs w:val="24"/>
        </w:rPr>
        <w:t>,</w:t>
      </w:r>
      <w:r w:rsidRPr="004A148A">
        <w:rPr>
          <w:rFonts w:ascii="Arial" w:hAnsi="Arial" w:cs="Arial"/>
          <w:sz w:val="24"/>
          <w:szCs w:val="24"/>
        </w:rPr>
        <w:t>333 checks carried out by Home Saf</w:t>
      </w:r>
      <w:r w:rsidR="00815A2C">
        <w:rPr>
          <w:rFonts w:ascii="Arial" w:hAnsi="Arial" w:cs="Arial"/>
          <w:sz w:val="24"/>
          <w:szCs w:val="24"/>
        </w:rPr>
        <w:t>ety Officers between April 2010 and</w:t>
      </w:r>
      <w:r w:rsidRPr="004A148A">
        <w:rPr>
          <w:rFonts w:ascii="Arial" w:hAnsi="Arial" w:cs="Arial"/>
          <w:sz w:val="24"/>
          <w:szCs w:val="24"/>
        </w:rPr>
        <w:t xml:space="preserve"> March 2013.  Although the service is </w:t>
      </w:r>
      <w:r w:rsidR="000A6FFE">
        <w:rPr>
          <w:rFonts w:ascii="Arial" w:hAnsi="Arial" w:cs="Arial"/>
          <w:sz w:val="24"/>
          <w:szCs w:val="24"/>
        </w:rPr>
        <w:t>t</w:t>
      </w:r>
      <w:r w:rsidRPr="004A148A">
        <w:rPr>
          <w:rFonts w:ascii="Arial" w:hAnsi="Arial" w:cs="Arial"/>
          <w:sz w:val="24"/>
          <w:szCs w:val="24"/>
        </w:rPr>
        <w:t xml:space="preserve">argeted </w:t>
      </w:r>
      <w:r>
        <w:rPr>
          <w:rFonts w:ascii="Arial" w:hAnsi="Arial" w:cs="Arial"/>
          <w:sz w:val="24"/>
          <w:szCs w:val="24"/>
        </w:rPr>
        <w:t>at</w:t>
      </w:r>
      <w:r w:rsidRPr="004A148A">
        <w:rPr>
          <w:rFonts w:ascii="Arial" w:hAnsi="Arial" w:cs="Arial"/>
          <w:sz w:val="24"/>
          <w:szCs w:val="24"/>
        </w:rPr>
        <w:t xml:space="preserve"> those over 65, </w:t>
      </w:r>
      <w:r>
        <w:rPr>
          <w:rFonts w:ascii="Arial" w:hAnsi="Arial" w:cs="Arial"/>
          <w:sz w:val="24"/>
          <w:szCs w:val="24"/>
        </w:rPr>
        <w:t>it</w:t>
      </w:r>
      <w:r w:rsidRPr="004A148A">
        <w:rPr>
          <w:rFonts w:ascii="Arial" w:hAnsi="Arial" w:cs="Arial"/>
          <w:sz w:val="24"/>
          <w:szCs w:val="24"/>
        </w:rPr>
        <w:t xml:space="preserve"> does not exclusiv</w:t>
      </w:r>
      <w:r w:rsidR="0011735C">
        <w:rPr>
          <w:rFonts w:ascii="Arial" w:hAnsi="Arial" w:cs="Arial"/>
          <w:sz w:val="24"/>
          <w:szCs w:val="24"/>
        </w:rPr>
        <w:t xml:space="preserve">ely cover these people and </w:t>
      </w:r>
      <w:r w:rsidRPr="004A148A">
        <w:rPr>
          <w:rFonts w:ascii="Arial" w:hAnsi="Arial" w:cs="Arial"/>
          <w:sz w:val="24"/>
          <w:szCs w:val="24"/>
        </w:rPr>
        <w:t>includes vulnerable adults.</w:t>
      </w:r>
    </w:p>
    <w:p w14:paraId="3E0176CA" w14:textId="77777777" w:rsidR="004A148A" w:rsidRDefault="004A148A" w:rsidP="0023747D">
      <w:pPr>
        <w:spacing w:after="0" w:line="360" w:lineRule="auto"/>
        <w:rPr>
          <w:rFonts w:ascii="Arial" w:hAnsi="Arial" w:cs="Arial"/>
          <w:b/>
          <w:color w:val="FF0000"/>
          <w:sz w:val="20"/>
          <w:szCs w:val="20"/>
        </w:rPr>
      </w:pPr>
    </w:p>
    <w:p w14:paraId="3E0176CB" w14:textId="77777777" w:rsidR="00ED10F4" w:rsidRDefault="00ED10F4">
      <w:pPr>
        <w:rPr>
          <w:rFonts w:ascii="Arial" w:hAnsi="Arial" w:cs="Arial"/>
          <w:sz w:val="24"/>
          <w:szCs w:val="24"/>
          <w:u w:val="single"/>
        </w:rPr>
      </w:pPr>
      <w:r>
        <w:rPr>
          <w:rFonts w:ascii="Arial" w:hAnsi="Arial" w:cs="Arial"/>
          <w:sz w:val="24"/>
          <w:szCs w:val="24"/>
          <w:u w:val="single"/>
        </w:rPr>
        <w:br w:type="page"/>
      </w:r>
    </w:p>
    <w:p w14:paraId="3E0176CC" w14:textId="77777777" w:rsidR="000A6FFE" w:rsidRDefault="000A6FFE" w:rsidP="00ED10F4">
      <w:pPr>
        <w:spacing w:after="0" w:line="360" w:lineRule="auto"/>
        <w:outlineLvl w:val="0"/>
        <w:rPr>
          <w:rFonts w:ascii="Arial" w:hAnsi="Arial" w:cs="Arial"/>
          <w:sz w:val="24"/>
          <w:szCs w:val="24"/>
          <w:u w:val="single"/>
        </w:rPr>
      </w:pPr>
    </w:p>
    <w:p w14:paraId="3E0176CD" w14:textId="77777777" w:rsidR="00B009AF" w:rsidRPr="00B408E1" w:rsidRDefault="00B408E1" w:rsidP="00ED10F4">
      <w:pPr>
        <w:spacing w:after="0" w:line="360" w:lineRule="auto"/>
        <w:outlineLvl w:val="0"/>
        <w:rPr>
          <w:rFonts w:ascii="Arial" w:hAnsi="Arial" w:cs="Arial"/>
          <w:sz w:val="24"/>
          <w:szCs w:val="24"/>
          <w:u w:val="single"/>
        </w:rPr>
      </w:pPr>
      <w:r>
        <w:rPr>
          <w:rFonts w:ascii="Arial" w:hAnsi="Arial" w:cs="Arial"/>
          <w:sz w:val="24"/>
          <w:szCs w:val="24"/>
          <w:u w:val="single"/>
        </w:rPr>
        <w:t>Figure 8: Data from checks carried out by Home Safety Officers</w:t>
      </w:r>
    </w:p>
    <w:tbl>
      <w:tblPr>
        <w:tblStyle w:val="TableGrid"/>
        <w:tblW w:w="0" w:type="auto"/>
        <w:tblLook w:val="04A0" w:firstRow="1" w:lastRow="0" w:firstColumn="1" w:lastColumn="0" w:noHBand="0" w:noVBand="1"/>
      </w:tblPr>
      <w:tblGrid>
        <w:gridCol w:w="4621"/>
        <w:gridCol w:w="4621"/>
      </w:tblGrid>
      <w:tr w:rsidR="001F0E96" w14:paraId="3E0176D0" w14:textId="77777777" w:rsidTr="005B385C">
        <w:tc>
          <w:tcPr>
            <w:tcW w:w="4621" w:type="dxa"/>
          </w:tcPr>
          <w:p w14:paraId="3E0176CE" w14:textId="77777777" w:rsidR="001F0E96" w:rsidRPr="00CD34D3" w:rsidRDefault="001F0E96" w:rsidP="0023747D">
            <w:pPr>
              <w:spacing w:line="360" w:lineRule="auto"/>
              <w:rPr>
                <w:rFonts w:ascii="Arial" w:hAnsi="Arial" w:cs="Arial"/>
                <w:b/>
                <w:color w:val="000000" w:themeColor="text1"/>
                <w:sz w:val="24"/>
                <w:szCs w:val="24"/>
              </w:rPr>
            </w:pPr>
            <w:r w:rsidRPr="00CD34D3">
              <w:rPr>
                <w:rFonts w:ascii="Arial" w:hAnsi="Arial" w:cs="Arial"/>
                <w:b/>
                <w:color w:val="000000" w:themeColor="text1"/>
                <w:sz w:val="24"/>
                <w:szCs w:val="24"/>
              </w:rPr>
              <w:t>Children</w:t>
            </w:r>
          </w:p>
        </w:tc>
        <w:tc>
          <w:tcPr>
            <w:tcW w:w="4621" w:type="dxa"/>
          </w:tcPr>
          <w:p w14:paraId="3E0176CF" w14:textId="77777777" w:rsidR="001F0E96" w:rsidRPr="00CD34D3" w:rsidRDefault="001F0E96" w:rsidP="0023747D">
            <w:pPr>
              <w:spacing w:line="360" w:lineRule="auto"/>
              <w:rPr>
                <w:rFonts w:ascii="Arial" w:hAnsi="Arial" w:cs="Arial"/>
                <w:b/>
                <w:color w:val="000000" w:themeColor="text1"/>
                <w:sz w:val="24"/>
                <w:szCs w:val="24"/>
              </w:rPr>
            </w:pPr>
            <w:r w:rsidRPr="00CD34D3">
              <w:rPr>
                <w:rFonts w:ascii="Arial" w:hAnsi="Arial" w:cs="Arial"/>
                <w:b/>
                <w:color w:val="000000" w:themeColor="text1"/>
                <w:sz w:val="24"/>
                <w:szCs w:val="24"/>
              </w:rPr>
              <w:t>Older People</w:t>
            </w:r>
          </w:p>
        </w:tc>
      </w:tr>
      <w:tr w:rsidR="001F0E96" w14:paraId="3E0176E1" w14:textId="77777777" w:rsidTr="005B385C">
        <w:tc>
          <w:tcPr>
            <w:tcW w:w="4621" w:type="dxa"/>
          </w:tcPr>
          <w:p w14:paraId="3E0176D1" w14:textId="77777777" w:rsidR="001F0E96" w:rsidRDefault="001F0E96" w:rsidP="0023747D">
            <w:pPr>
              <w:pStyle w:val="Default"/>
              <w:spacing w:line="360" w:lineRule="auto"/>
            </w:pPr>
          </w:p>
          <w:p w14:paraId="3E0176D2" w14:textId="77777777" w:rsidR="001F0E96" w:rsidRPr="00D8123C" w:rsidRDefault="001F0E96" w:rsidP="0023747D">
            <w:pPr>
              <w:pStyle w:val="Default"/>
              <w:numPr>
                <w:ilvl w:val="0"/>
                <w:numId w:val="13"/>
              </w:numPr>
              <w:spacing w:line="360" w:lineRule="auto"/>
              <w:rPr>
                <w:rFonts w:ascii="Arial" w:hAnsi="Arial" w:cs="Arial"/>
              </w:rPr>
            </w:pPr>
            <w:r w:rsidRPr="00D8123C">
              <w:rPr>
                <w:rFonts w:ascii="Arial" w:hAnsi="Arial" w:cs="Arial"/>
              </w:rPr>
              <w:t xml:space="preserve">9% had an accident in the 12 months before their check </w:t>
            </w:r>
          </w:p>
          <w:p w14:paraId="3E0176D3" w14:textId="77777777" w:rsidR="001F0E96" w:rsidRPr="00D8123C" w:rsidRDefault="001F0E96" w:rsidP="0023747D">
            <w:pPr>
              <w:pStyle w:val="Default"/>
              <w:numPr>
                <w:ilvl w:val="0"/>
                <w:numId w:val="13"/>
              </w:numPr>
              <w:spacing w:line="360" w:lineRule="auto"/>
              <w:rPr>
                <w:rFonts w:ascii="Arial" w:hAnsi="Arial" w:cs="Arial"/>
              </w:rPr>
            </w:pPr>
            <w:r w:rsidRPr="00D8123C">
              <w:rPr>
                <w:rFonts w:ascii="Arial" w:hAnsi="Arial" w:cs="Arial"/>
              </w:rPr>
              <w:t xml:space="preserve">72% were falls </w:t>
            </w:r>
          </w:p>
          <w:p w14:paraId="3E0176D4" w14:textId="77777777" w:rsidR="001F0E96" w:rsidRPr="00D8123C" w:rsidRDefault="001F0E96" w:rsidP="0023747D">
            <w:pPr>
              <w:pStyle w:val="Default"/>
              <w:numPr>
                <w:ilvl w:val="0"/>
                <w:numId w:val="13"/>
              </w:numPr>
              <w:spacing w:line="360" w:lineRule="auto"/>
              <w:rPr>
                <w:rFonts w:ascii="Arial" w:hAnsi="Arial" w:cs="Arial"/>
              </w:rPr>
            </w:pPr>
            <w:r w:rsidRPr="00D8123C">
              <w:rPr>
                <w:rFonts w:ascii="Arial" w:hAnsi="Arial" w:cs="Arial"/>
              </w:rPr>
              <w:t xml:space="preserve">29% visited GP </w:t>
            </w:r>
          </w:p>
          <w:p w14:paraId="3E0176D5" w14:textId="77777777" w:rsidR="001F0E96" w:rsidRPr="00D8123C" w:rsidRDefault="001F0E96" w:rsidP="0023747D">
            <w:pPr>
              <w:pStyle w:val="Default"/>
              <w:numPr>
                <w:ilvl w:val="0"/>
                <w:numId w:val="13"/>
              </w:numPr>
              <w:spacing w:line="360" w:lineRule="auto"/>
              <w:rPr>
                <w:rFonts w:ascii="Arial" w:hAnsi="Arial" w:cs="Arial"/>
              </w:rPr>
            </w:pPr>
            <w:r w:rsidRPr="00D8123C">
              <w:rPr>
                <w:rFonts w:ascii="Arial" w:hAnsi="Arial" w:cs="Arial"/>
              </w:rPr>
              <w:t xml:space="preserve">44% went to hospital </w:t>
            </w:r>
          </w:p>
          <w:p w14:paraId="3E0176D6" w14:textId="77777777" w:rsidR="001F0E96" w:rsidRPr="00D8123C" w:rsidRDefault="001F0E96" w:rsidP="0023747D">
            <w:pPr>
              <w:pStyle w:val="Default"/>
              <w:numPr>
                <w:ilvl w:val="0"/>
                <w:numId w:val="13"/>
              </w:numPr>
              <w:spacing w:line="360" w:lineRule="auto"/>
              <w:rPr>
                <w:rFonts w:ascii="Arial" w:hAnsi="Arial" w:cs="Arial"/>
              </w:rPr>
            </w:pPr>
            <w:r w:rsidRPr="00D8123C">
              <w:rPr>
                <w:rFonts w:ascii="Arial" w:hAnsi="Arial" w:cs="Arial"/>
              </w:rPr>
              <w:t xml:space="preserve">12% admissions </w:t>
            </w:r>
          </w:p>
          <w:p w14:paraId="3E0176D7" w14:textId="77777777" w:rsidR="001F0E96" w:rsidRPr="00D8123C" w:rsidRDefault="001F0E96" w:rsidP="0023747D">
            <w:pPr>
              <w:pStyle w:val="Default"/>
              <w:numPr>
                <w:ilvl w:val="0"/>
                <w:numId w:val="13"/>
              </w:numPr>
              <w:spacing w:line="360" w:lineRule="auto"/>
              <w:rPr>
                <w:rFonts w:ascii="Arial" w:hAnsi="Arial" w:cs="Arial"/>
              </w:rPr>
            </w:pPr>
            <w:r w:rsidRPr="00D8123C">
              <w:rPr>
                <w:rFonts w:ascii="Arial" w:hAnsi="Arial" w:cs="Arial"/>
              </w:rPr>
              <w:t xml:space="preserve">77% didn’t have stair gates </w:t>
            </w:r>
          </w:p>
          <w:p w14:paraId="3E0176D8" w14:textId="77777777" w:rsidR="001F0E96" w:rsidRPr="00B009AF" w:rsidRDefault="001F0E96" w:rsidP="0023747D">
            <w:pPr>
              <w:pStyle w:val="Default"/>
              <w:numPr>
                <w:ilvl w:val="0"/>
                <w:numId w:val="13"/>
              </w:numPr>
              <w:spacing w:line="360" w:lineRule="auto"/>
            </w:pPr>
            <w:r w:rsidRPr="00D8123C">
              <w:rPr>
                <w:rFonts w:ascii="Arial" w:hAnsi="Arial" w:cs="Arial"/>
              </w:rPr>
              <w:t xml:space="preserve">High </w:t>
            </w:r>
            <w:r>
              <w:rPr>
                <w:rFonts w:ascii="Arial" w:hAnsi="Arial" w:cs="Arial"/>
              </w:rPr>
              <w:t>percentage</w:t>
            </w:r>
            <w:r w:rsidRPr="00D8123C">
              <w:rPr>
                <w:rFonts w:ascii="Arial" w:hAnsi="Arial" w:cs="Arial"/>
              </w:rPr>
              <w:t xml:space="preserve"> of concern regarding burns/scalds and medicines</w:t>
            </w:r>
            <w:r w:rsidRPr="00D8123C">
              <w:t xml:space="preserve"> </w:t>
            </w:r>
            <w:r w:rsidRPr="00D8123C">
              <w:rPr>
                <w:rFonts w:ascii="Arial" w:hAnsi="Arial" w:cs="Arial"/>
              </w:rPr>
              <w:t>management</w:t>
            </w:r>
            <w:r w:rsidRPr="00D8123C">
              <w:t xml:space="preserve"> </w:t>
            </w:r>
          </w:p>
        </w:tc>
        <w:tc>
          <w:tcPr>
            <w:tcW w:w="4621" w:type="dxa"/>
          </w:tcPr>
          <w:p w14:paraId="3E0176D9" w14:textId="77777777" w:rsidR="001F0E96" w:rsidRDefault="001F0E96" w:rsidP="0023747D">
            <w:pPr>
              <w:pStyle w:val="Default"/>
              <w:spacing w:line="360" w:lineRule="auto"/>
            </w:pPr>
          </w:p>
          <w:p w14:paraId="3E0176DA" w14:textId="77777777" w:rsidR="001F0E96" w:rsidRPr="00D8123C" w:rsidRDefault="001F0E96" w:rsidP="0023747D">
            <w:pPr>
              <w:pStyle w:val="Default"/>
              <w:numPr>
                <w:ilvl w:val="0"/>
                <w:numId w:val="13"/>
              </w:numPr>
              <w:spacing w:line="360" w:lineRule="auto"/>
              <w:rPr>
                <w:rFonts w:ascii="Arial" w:hAnsi="Arial" w:cs="Arial"/>
              </w:rPr>
            </w:pPr>
            <w:r w:rsidRPr="00D8123C">
              <w:rPr>
                <w:rFonts w:ascii="Arial" w:hAnsi="Arial" w:cs="Arial"/>
              </w:rPr>
              <w:t xml:space="preserve">29% had a home accident in the 12 months before their check </w:t>
            </w:r>
          </w:p>
          <w:p w14:paraId="3E0176DB" w14:textId="77777777" w:rsidR="001F0E96" w:rsidRPr="00D8123C" w:rsidRDefault="001F0E96" w:rsidP="0023747D">
            <w:pPr>
              <w:pStyle w:val="Default"/>
              <w:numPr>
                <w:ilvl w:val="0"/>
                <w:numId w:val="13"/>
              </w:numPr>
              <w:spacing w:line="360" w:lineRule="auto"/>
              <w:rPr>
                <w:rFonts w:ascii="Arial" w:hAnsi="Arial" w:cs="Arial"/>
              </w:rPr>
            </w:pPr>
            <w:r w:rsidRPr="00D8123C">
              <w:rPr>
                <w:rFonts w:ascii="Arial" w:hAnsi="Arial" w:cs="Arial"/>
              </w:rPr>
              <w:t xml:space="preserve">94% of these were falls </w:t>
            </w:r>
          </w:p>
          <w:p w14:paraId="3E0176DC" w14:textId="77777777" w:rsidR="001F0E96" w:rsidRPr="00D8123C" w:rsidRDefault="001F0E96" w:rsidP="0023747D">
            <w:pPr>
              <w:pStyle w:val="Default"/>
              <w:numPr>
                <w:ilvl w:val="0"/>
                <w:numId w:val="13"/>
              </w:numPr>
              <w:spacing w:line="360" w:lineRule="auto"/>
              <w:rPr>
                <w:rFonts w:ascii="Arial" w:hAnsi="Arial" w:cs="Arial"/>
              </w:rPr>
            </w:pPr>
            <w:r w:rsidRPr="00D8123C">
              <w:rPr>
                <w:rFonts w:ascii="Arial" w:hAnsi="Arial" w:cs="Arial"/>
              </w:rPr>
              <w:t xml:space="preserve">44% visited hospital </w:t>
            </w:r>
          </w:p>
          <w:p w14:paraId="3E0176DD" w14:textId="77777777" w:rsidR="001F0E96" w:rsidRPr="00D8123C" w:rsidRDefault="001F0E96" w:rsidP="0023747D">
            <w:pPr>
              <w:pStyle w:val="Default"/>
              <w:numPr>
                <w:ilvl w:val="0"/>
                <w:numId w:val="13"/>
              </w:numPr>
              <w:spacing w:line="360" w:lineRule="auto"/>
              <w:rPr>
                <w:rFonts w:ascii="Arial" w:hAnsi="Arial" w:cs="Arial"/>
              </w:rPr>
            </w:pPr>
            <w:r w:rsidRPr="00D8123C">
              <w:rPr>
                <w:rFonts w:ascii="Arial" w:hAnsi="Arial" w:cs="Arial"/>
              </w:rPr>
              <w:t xml:space="preserve">36% admissions </w:t>
            </w:r>
          </w:p>
          <w:p w14:paraId="3E0176DE" w14:textId="77777777" w:rsidR="001F0E96" w:rsidRPr="00D8123C" w:rsidRDefault="001F0E96" w:rsidP="0023747D">
            <w:pPr>
              <w:pStyle w:val="Default"/>
              <w:numPr>
                <w:ilvl w:val="0"/>
                <w:numId w:val="13"/>
              </w:numPr>
              <w:spacing w:line="360" w:lineRule="auto"/>
              <w:rPr>
                <w:rFonts w:ascii="Arial" w:hAnsi="Arial" w:cs="Arial"/>
              </w:rPr>
            </w:pPr>
            <w:r w:rsidRPr="00D8123C">
              <w:rPr>
                <w:rFonts w:ascii="Arial" w:hAnsi="Arial" w:cs="Arial"/>
              </w:rPr>
              <w:t xml:space="preserve">20% didn’t have adequate smoke alarms </w:t>
            </w:r>
          </w:p>
          <w:p w14:paraId="3E0176DF" w14:textId="77777777" w:rsidR="001F0E96" w:rsidRPr="00D8123C" w:rsidRDefault="000A6FFE" w:rsidP="0023747D">
            <w:pPr>
              <w:pStyle w:val="Default"/>
              <w:numPr>
                <w:ilvl w:val="0"/>
                <w:numId w:val="13"/>
              </w:numPr>
              <w:spacing w:line="360" w:lineRule="auto"/>
              <w:rPr>
                <w:rFonts w:ascii="Arial" w:hAnsi="Arial" w:cs="Arial"/>
              </w:rPr>
            </w:pPr>
            <w:r>
              <w:rPr>
                <w:rFonts w:ascii="Arial" w:hAnsi="Arial" w:cs="Arial"/>
              </w:rPr>
              <w:t xml:space="preserve">Over ⅔ </w:t>
            </w:r>
            <w:r w:rsidR="001F0E96">
              <w:rPr>
                <w:rFonts w:ascii="Arial" w:hAnsi="Arial" w:cs="Arial"/>
              </w:rPr>
              <w:t>homes that require</w:t>
            </w:r>
            <w:r w:rsidR="001F0E96" w:rsidRPr="00D8123C">
              <w:rPr>
                <w:rFonts w:ascii="Arial" w:hAnsi="Arial" w:cs="Arial"/>
              </w:rPr>
              <w:t xml:space="preserve"> audible carbon monoxide monitor</w:t>
            </w:r>
            <w:r w:rsidR="001F0E96">
              <w:rPr>
                <w:rFonts w:ascii="Arial" w:hAnsi="Arial" w:cs="Arial"/>
              </w:rPr>
              <w:t>s did not have one</w:t>
            </w:r>
            <w:r w:rsidR="001F0E96" w:rsidRPr="00D8123C">
              <w:rPr>
                <w:rFonts w:ascii="Arial" w:hAnsi="Arial" w:cs="Arial"/>
              </w:rPr>
              <w:t xml:space="preserve"> </w:t>
            </w:r>
          </w:p>
          <w:p w14:paraId="3E0176E0" w14:textId="77777777" w:rsidR="001F0E96" w:rsidRDefault="001F0E96" w:rsidP="0023747D">
            <w:pPr>
              <w:spacing w:line="360" w:lineRule="auto"/>
              <w:rPr>
                <w:rFonts w:ascii="Arial" w:hAnsi="Arial" w:cs="Arial"/>
                <w:color w:val="000000" w:themeColor="text1"/>
                <w:sz w:val="24"/>
                <w:szCs w:val="24"/>
              </w:rPr>
            </w:pPr>
          </w:p>
        </w:tc>
      </w:tr>
    </w:tbl>
    <w:p w14:paraId="3E0176E2" w14:textId="77777777" w:rsidR="004A148A" w:rsidRDefault="004A148A" w:rsidP="0023747D">
      <w:pPr>
        <w:spacing w:after="0" w:line="360" w:lineRule="auto"/>
        <w:rPr>
          <w:rFonts w:ascii="Arial" w:hAnsi="Arial" w:cs="Arial"/>
          <w:b/>
          <w:color w:val="000000" w:themeColor="text1"/>
          <w:sz w:val="24"/>
          <w:szCs w:val="24"/>
        </w:rPr>
      </w:pPr>
    </w:p>
    <w:p w14:paraId="3E0176E3" w14:textId="77777777" w:rsidR="001F0E96" w:rsidRDefault="001F0E96" w:rsidP="00ED10F4">
      <w:pPr>
        <w:spacing w:after="0" w:line="360" w:lineRule="auto"/>
        <w:outlineLvl w:val="0"/>
        <w:rPr>
          <w:rFonts w:ascii="Arial" w:hAnsi="Arial" w:cs="Arial"/>
          <w:color w:val="000000" w:themeColor="text1"/>
          <w:sz w:val="24"/>
          <w:szCs w:val="24"/>
        </w:rPr>
      </w:pPr>
      <w:r>
        <w:rPr>
          <w:rFonts w:ascii="Arial" w:hAnsi="Arial" w:cs="Arial"/>
          <w:b/>
          <w:color w:val="000000" w:themeColor="text1"/>
          <w:sz w:val="24"/>
          <w:szCs w:val="24"/>
        </w:rPr>
        <w:t>People who are s</w:t>
      </w:r>
      <w:r w:rsidRPr="00B876C9">
        <w:rPr>
          <w:rFonts w:ascii="Arial" w:hAnsi="Arial" w:cs="Arial"/>
          <w:b/>
          <w:color w:val="000000" w:themeColor="text1"/>
          <w:sz w:val="24"/>
          <w:szCs w:val="24"/>
        </w:rPr>
        <w:t>ocially deprived</w:t>
      </w:r>
      <w:r w:rsidRPr="00B876C9">
        <w:rPr>
          <w:rFonts w:ascii="Arial" w:hAnsi="Arial" w:cs="Arial"/>
          <w:color w:val="000000" w:themeColor="text1"/>
          <w:sz w:val="24"/>
          <w:szCs w:val="24"/>
        </w:rPr>
        <w:t xml:space="preserve"> </w:t>
      </w:r>
    </w:p>
    <w:p w14:paraId="3E0176E4" w14:textId="77777777" w:rsidR="000A6FFE" w:rsidRPr="00B224D8" w:rsidRDefault="000A6FFE" w:rsidP="0011735C">
      <w:pPr>
        <w:spacing w:after="0" w:line="360" w:lineRule="auto"/>
        <w:jc w:val="both"/>
        <w:rPr>
          <w:rFonts w:ascii="Arial" w:hAnsi="Arial" w:cs="Arial"/>
          <w:sz w:val="24"/>
          <w:szCs w:val="24"/>
        </w:rPr>
      </w:pPr>
      <w:r w:rsidRPr="00B224D8">
        <w:rPr>
          <w:rFonts w:ascii="Arial" w:hAnsi="Arial" w:cs="Arial"/>
          <w:sz w:val="24"/>
          <w:szCs w:val="24"/>
        </w:rPr>
        <w:t xml:space="preserve">The number of deaths due to unintentional injuries in the home </w:t>
      </w:r>
      <w:r>
        <w:rPr>
          <w:rFonts w:ascii="Arial" w:hAnsi="Arial" w:cs="Arial"/>
          <w:sz w:val="24"/>
          <w:szCs w:val="24"/>
        </w:rPr>
        <w:t>is</w:t>
      </w:r>
      <w:r w:rsidRPr="00B224D8">
        <w:rPr>
          <w:rFonts w:ascii="Arial" w:hAnsi="Arial" w:cs="Arial"/>
          <w:sz w:val="24"/>
          <w:szCs w:val="24"/>
        </w:rPr>
        <w:t xml:space="preserve"> considerably higher </w:t>
      </w:r>
      <w:r w:rsidR="005D0192">
        <w:rPr>
          <w:rFonts w:ascii="Arial" w:hAnsi="Arial" w:cs="Arial"/>
          <w:sz w:val="24"/>
          <w:szCs w:val="24"/>
        </w:rPr>
        <w:t xml:space="preserve">among </w:t>
      </w:r>
      <w:r w:rsidRPr="00B224D8">
        <w:rPr>
          <w:rFonts w:ascii="Arial" w:hAnsi="Arial" w:cs="Arial"/>
          <w:sz w:val="24"/>
          <w:szCs w:val="24"/>
        </w:rPr>
        <w:t>those living in more deprived areas.</w:t>
      </w:r>
      <w:r>
        <w:rPr>
          <w:rFonts w:ascii="Arial" w:hAnsi="Arial" w:cs="Arial"/>
          <w:sz w:val="24"/>
          <w:szCs w:val="24"/>
        </w:rPr>
        <w:t xml:space="preserve">  See Figure 9.</w:t>
      </w:r>
    </w:p>
    <w:p w14:paraId="3E0176E5" w14:textId="77777777" w:rsidR="0023747D" w:rsidRDefault="0023747D" w:rsidP="0023747D">
      <w:pPr>
        <w:spacing w:after="0" w:line="360" w:lineRule="auto"/>
        <w:rPr>
          <w:rFonts w:ascii="Arial" w:hAnsi="Arial" w:cs="Arial"/>
          <w:sz w:val="24"/>
          <w:szCs w:val="24"/>
          <w:u w:val="single"/>
        </w:rPr>
      </w:pPr>
    </w:p>
    <w:p w14:paraId="3E0176E6" w14:textId="77777777" w:rsidR="001F0E96" w:rsidRPr="00B224D8" w:rsidRDefault="001F0E96" w:rsidP="00ED10F4">
      <w:pPr>
        <w:spacing w:after="0" w:line="360" w:lineRule="auto"/>
        <w:outlineLvl w:val="0"/>
        <w:rPr>
          <w:rFonts w:ascii="Arial" w:hAnsi="Arial" w:cs="Arial"/>
          <w:sz w:val="24"/>
          <w:szCs w:val="24"/>
          <w:u w:val="single"/>
        </w:rPr>
      </w:pPr>
      <w:r>
        <w:rPr>
          <w:rFonts w:ascii="Arial" w:hAnsi="Arial" w:cs="Arial"/>
          <w:sz w:val="24"/>
          <w:szCs w:val="24"/>
          <w:u w:val="single"/>
        </w:rPr>
        <w:t xml:space="preserve">Figure </w:t>
      </w:r>
      <w:r w:rsidR="00B408E1">
        <w:rPr>
          <w:rFonts w:ascii="Arial" w:hAnsi="Arial" w:cs="Arial"/>
          <w:sz w:val="24"/>
          <w:szCs w:val="24"/>
          <w:u w:val="single"/>
        </w:rPr>
        <w:t>9</w:t>
      </w:r>
      <w:r>
        <w:rPr>
          <w:rFonts w:ascii="Arial" w:hAnsi="Arial" w:cs="Arial"/>
          <w:sz w:val="24"/>
          <w:szCs w:val="24"/>
          <w:u w:val="single"/>
        </w:rPr>
        <w:t xml:space="preserve">: </w:t>
      </w:r>
      <w:r w:rsidRPr="00B224D8">
        <w:rPr>
          <w:rFonts w:ascii="Arial" w:hAnsi="Arial" w:cs="Arial"/>
          <w:sz w:val="24"/>
          <w:szCs w:val="24"/>
          <w:u w:val="single"/>
        </w:rPr>
        <w:t>Total Northern Ireland home accidents by deprivation quintile (2001-2011)</w:t>
      </w:r>
    </w:p>
    <w:p w14:paraId="3E0176E7" w14:textId="77777777" w:rsidR="001F0E96" w:rsidRDefault="001F0E96" w:rsidP="0023747D">
      <w:pPr>
        <w:spacing w:after="0" w:line="360" w:lineRule="auto"/>
        <w:rPr>
          <w:rFonts w:ascii="Arial" w:hAnsi="Arial" w:cs="Arial"/>
          <w:color w:val="FF0000"/>
          <w:sz w:val="24"/>
          <w:szCs w:val="24"/>
        </w:rPr>
      </w:pPr>
      <w:r>
        <w:rPr>
          <w:noProof/>
          <w:lang w:eastAsia="en-GB"/>
        </w:rPr>
        <w:drawing>
          <wp:inline distT="0" distB="0" distL="0" distR="0" wp14:anchorId="3E0178A5" wp14:editId="3E0178A6">
            <wp:extent cx="4572000" cy="2933700"/>
            <wp:effectExtent l="0" t="0" r="19050" b="1905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0176E8" w14:textId="77777777" w:rsidR="001F0E96" w:rsidRPr="00103038" w:rsidRDefault="001F0E96" w:rsidP="0023747D">
      <w:pPr>
        <w:spacing w:after="0" w:line="360" w:lineRule="auto"/>
        <w:rPr>
          <w:rFonts w:ascii="Arial" w:hAnsi="Arial" w:cs="Arial"/>
          <w:sz w:val="20"/>
          <w:szCs w:val="20"/>
        </w:rPr>
      </w:pPr>
      <w:r w:rsidRPr="00103038">
        <w:rPr>
          <w:rFonts w:ascii="Arial" w:hAnsi="Arial" w:cs="Arial"/>
          <w:sz w:val="20"/>
          <w:szCs w:val="20"/>
        </w:rPr>
        <w:t>Source: PHA analysis of deaths data from The General Register Office for Northern Ireland</w:t>
      </w:r>
    </w:p>
    <w:p w14:paraId="3E0176E9" w14:textId="77777777" w:rsidR="00ED10F4" w:rsidRDefault="00ED10F4" w:rsidP="0023747D">
      <w:pPr>
        <w:spacing w:after="0" w:line="360" w:lineRule="auto"/>
        <w:rPr>
          <w:rFonts w:ascii="Arial" w:hAnsi="Arial" w:cs="Arial"/>
          <w:sz w:val="24"/>
          <w:szCs w:val="24"/>
        </w:rPr>
      </w:pPr>
    </w:p>
    <w:p w14:paraId="3E0176EA" w14:textId="77777777" w:rsidR="00ED10F4" w:rsidRDefault="00ED10F4" w:rsidP="0023747D">
      <w:pPr>
        <w:spacing w:after="0" w:line="360" w:lineRule="auto"/>
        <w:rPr>
          <w:rFonts w:ascii="Arial" w:hAnsi="Arial" w:cs="Arial"/>
          <w:sz w:val="24"/>
          <w:szCs w:val="24"/>
          <w:u w:val="single"/>
        </w:rPr>
      </w:pPr>
    </w:p>
    <w:p w14:paraId="3E0176EB" w14:textId="77777777" w:rsidR="000A6FFE" w:rsidRDefault="000A6FFE" w:rsidP="0023747D">
      <w:pPr>
        <w:spacing w:after="0" w:line="360" w:lineRule="auto"/>
        <w:rPr>
          <w:rFonts w:ascii="Arial" w:hAnsi="Arial" w:cs="Arial"/>
          <w:sz w:val="24"/>
          <w:szCs w:val="24"/>
          <w:u w:val="single"/>
        </w:rPr>
      </w:pPr>
    </w:p>
    <w:p w14:paraId="3E0176EC" w14:textId="77777777" w:rsidR="000A6FFE" w:rsidRDefault="000A6FFE" w:rsidP="000A6FFE">
      <w:pPr>
        <w:spacing w:after="0" w:line="360" w:lineRule="auto"/>
        <w:rPr>
          <w:rFonts w:ascii="Arial" w:hAnsi="Arial" w:cs="Arial"/>
          <w:b/>
          <w:sz w:val="24"/>
          <w:szCs w:val="24"/>
        </w:rPr>
      </w:pPr>
      <w:r>
        <w:rPr>
          <w:rFonts w:ascii="Arial" w:hAnsi="Arial" w:cs="Arial"/>
          <w:sz w:val="24"/>
          <w:szCs w:val="24"/>
        </w:rPr>
        <w:t>Between 2001 and 2011</w:t>
      </w:r>
      <w:r w:rsidR="0011735C">
        <w:rPr>
          <w:rFonts w:ascii="Arial" w:hAnsi="Arial" w:cs="Arial"/>
          <w:sz w:val="24"/>
          <w:szCs w:val="24"/>
        </w:rPr>
        <w:t>,</w:t>
      </w:r>
      <w:r>
        <w:rPr>
          <w:rFonts w:ascii="Arial" w:hAnsi="Arial" w:cs="Arial"/>
          <w:sz w:val="24"/>
          <w:szCs w:val="24"/>
        </w:rPr>
        <w:t xml:space="preserve"> 24 children and young p</w:t>
      </w:r>
      <w:r w:rsidRPr="00B224D8">
        <w:rPr>
          <w:rFonts w:ascii="Arial" w:hAnsi="Arial" w:cs="Arial"/>
          <w:sz w:val="24"/>
          <w:szCs w:val="24"/>
        </w:rPr>
        <w:t xml:space="preserve">eople aged 0-19 </w:t>
      </w:r>
      <w:r w:rsidR="0011735C">
        <w:rPr>
          <w:rFonts w:ascii="Arial" w:hAnsi="Arial" w:cs="Arial"/>
          <w:sz w:val="24"/>
          <w:szCs w:val="24"/>
        </w:rPr>
        <w:t>years</w:t>
      </w:r>
      <w:r w:rsidRPr="00B224D8">
        <w:rPr>
          <w:rFonts w:ascii="Arial" w:hAnsi="Arial" w:cs="Arial"/>
          <w:sz w:val="24"/>
          <w:szCs w:val="24"/>
        </w:rPr>
        <w:t xml:space="preserve"> from the most deprived quintile of S</w:t>
      </w:r>
      <w:r w:rsidR="0011735C">
        <w:rPr>
          <w:rFonts w:ascii="Arial" w:hAnsi="Arial" w:cs="Arial"/>
          <w:sz w:val="24"/>
          <w:szCs w:val="24"/>
        </w:rPr>
        <w:t>uper</w:t>
      </w:r>
      <w:r>
        <w:rPr>
          <w:rFonts w:ascii="Arial" w:hAnsi="Arial" w:cs="Arial"/>
          <w:sz w:val="24"/>
          <w:szCs w:val="24"/>
        </w:rPr>
        <w:t xml:space="preserve"> </w:t>
      </w:r>
      <w:r w:rsidRPr="00B224D8">
        <w:rPr>
          <w:rFonts w:ascii="Arial" w:hAnsi="Arial" w:cs="Arial"/>
          <w:sz w:val="24"/>
          <w:szCs w:val="24"/>
        </w:rPr>
        <w:t>O</w:t>
      </w:r>
      <w:r>
        <w:rPr>
          <w:rFonts w:ascii="Arial" w:hAnsi="Arial" w:cs="Arial"/>
          <w:sz w:val="24"/>
          <w:szCs w:val="24"/>
        </w:rPr>
        <w:t xml:space="preserve">utput </w:t>
      </w:r>
      <w:r w:rsidRPr="00B224D8">
        <w:rPr>
          <w:rFonts w:ascii="Arial" w:hAnsi="Arial" w:cs="Arial"/>
          <w:sz w:val="24"/>
          <w:szCs w:val="24"/>
        </w:rPr>
        <w:t>A</w:t>
      </w:r>
      <w:r>
        <w:rPr>
          <w:rFonts w:ascii="Arial" w:hAnsi="Arial" w:cs="Arial"/>
          <w:sz w:val="24"/>
          <w:szCs w:val="24"/>
        </w:rPr>
        <w:t>rea</w:t>
      </w:r>
      <w:r w:rsidRPr="00B224D8">
        <w:rPr>
          <w:rFonts w:ascii="Arial" w:hAnsi="Arial" w:cs="Arial"/>
          <w:sz w:val="24"/>
          <w:szCs w:val="24"/>
        </w:rPr>
        <w:t>s</w:t>
      </w:r>
      <w:r w:rsidR="0011735C">
        <w:rPr>
          <w:rFonts w:ascii="Arial" w:hAnsi="Arial" w:cs="Arial"/>
          <w:sz w:val="24"/>
          <w:szCs w:val="24"/>
        </w:rPr>
        <w:t xml:space="preserve"> (local geographical units used for the Census</w:t>
      </w:r>
      <w:r>
        <w:rPr>
          <w:rFonts w:ascii="Arial" w:hAnsi="Arial" w:cs="Arial"/>
          <w:sz w:val="24"/>
          <w:szCs w:val="24"/>
        </w:rPr>
        <w:t>)</w:t>
      </w:r>
      <w:r w:rsidRPr="00B224D8">
        <w:rPr>
          <w:rFonts w:ascii="Arial" w:hAnsi="Arial" w:cs="Arial"/>
          <w:sz w:val="24"/>
          <w:szCs w:val="24"/>
        </w:rPr>
        <w:t xml:space="preserve"> died as the result of an unintentional in</w:t>
      </w:r>
      <w:r>
        <w:rPr>
          <w:rFonts w:ascii="Arial" w:hAnsi="Arial" w:cs="Arial"/>
          <w:sz w:val="24"/>
          <w:szCs w:val="24"/>
        </w:rPr>
        <w:t>jury in the home compared with two children and young p</w:t>
      </w:r>
      <w:r w:rsidR="0011735C">
        <w:rPr>
          <w:rFonts w:ascii="Arial" w:hAnsi="Arial" w:cs="Arial"/>
          <w:sz w:val="24"/>
          <w:szCs w:val="24"/>
        </w:rPr>
        <w:t>eople aged 0-19 years</w:t>
      </w:r>
      <w:r w:rsidRPr="00B224D8">
        <w:rPr>
          <w:rFonts w:ascii="Arial" w:hAnsi="Arial" w:cs="Arial"/>
          <w:sz w:val="24"/>
          <w:szCs w:val="24"/>
        </w:rPr>
        <w:t xml:space="preserve"> living in the least deprived quintile.</w:t>
      </w:r>
      <w:r>
        <w:rPr>
          <w:rFonts w:ascii="Arial" w:hAnsi="Arial" w:cs="Arial"/>
          <w:sz w:val="24"/>
          <w:szCs w:val="24"/>
        </w:rPr>
        <w:t xml:space="preserve">  See Figure 10.</w:t>
      </w:r>
    </w:p>
    <w:p w14:paraId="3E0176ED" w14:textId="77777777" w:rsidR="000A6FFE" w:rsidRDefault="000A6FFE" w:rsidP="0023747D">
      <w:pPr>
        <w:spacing w:after="0" w:line="360" w:lineRule="auto"/>
        <w:rPr>
          <w:rFonts w:ascii="Arial" w:hAnsi="Arial" w:cs="Arial"/>
          <w:sz w:val="24"/>
          <w:szCs w:val="24"/>
          <w:u w:val="single"/>
        </w:rPr>
      </w:pPr>
    </w:p>
    <w:p w14:paraId="3E0176EE" w14:textId="77777777" w:rsidR="001F0E96" w:rsidRDefault="001F0E96" w:rsidP="0023747D">
      <w:pPr>
        <w:spacing w:after="0" w:line="360" w:lineRule="auto"/>
        <w:rPr>
          <w:rFonts w:ascii="Arial" w:hAnsi="Arial" w:cs="Arial"/>
          <w:sz w:val="24"/>
          <w:szCs w:val="24"/>
          <w:u w:val="single"/>
        </w:rPr>
      </w:pPr>
      <w:r>
        <w:rPr>
          <w:rFonts w:ascii="Arial" w:hAnsi="Arial" w:cs="Arial"/>
          <w:sz w:val="24"/>
          <w:szCs w:val="24"/>
          <w:u w:val="single"/>
        </w:rPr>
        <w:t xml:space="preserve">Figure </w:t>
      </w:r>
      <w:r w:rsidR="00B408E1">
        <w:rPr>
          <w:rFonts w:ascii="Arial" w:hAnsi="Arial" w:cs="Arial"/>
          <w:sz w:val="24"/>
          <w:szCs w:val="24"/>
          <w:u w:val="single"/>
        </w:rPr>
        <w:t>10</w:t>
      </w:r>
      <w:r>
        <w:rPr>
          <w:rFonts w:ascii="Arial" w:hAnsi="Arial" w:cs="Arial"/>
          <w:sz w:val="24"/>
          <w:szCs w:val="24"/>
          <w:u w:val="single"/>
        </w:rPr>
        <w:t xml:space="preserve">: </w:t>
      </w:r>
      <w:r w:rsidRPr="00B224D8">
        <w:rPr>
          <w:rFonts w:ascii="Arial" w:hAnsi="Arial" w:cs="Arial"/>
          <w:sz w:val="24"/>
          <w:szCs w:val="24"/>
          <w:u w:val="single"/>
        </w:rPr>
        <w:t>Child and Young Person home accident deaths by deprivation quintile (2001-2011)</w:t>
      </w:r>
    </w:p>
    <w:p w14:paraId="3E0176EF" w14:textId="77777777" w:rsidR="00ED10F4" w:rsidRPr="00B224D8" w:rsidRDefault="00ED10F4" w:rsidP="0023747D">
      <w:pPr>
        <w:spacing w:after="0" w:line="360" w:lineRule="auto"/>
        <w:rPr>
          <w:rFonts w:ascii="Arial" w:hAnsi="Arial" w:cs="Arial"/>
          <w:sz w:val="24"/>
          <w:szCs w:val="24"/>
          <w:u w:val="single"/>
        </w:rPr>
      </w:pPr>
    </w:p>
    <w:p w14:paraId="3E0176F0" w14:textId="77777777" w:rsidR="001F0E96" w:rsidRDefault="001F0E96" w:rsidP="0023747D">
      <w:pPr>
        <w:spacing w:after="0" w:line="360" w:lineRule="auto"/>
        <w:rPr>
          <w:rFonts w:ascii="Arial" w:hAnsi="Arial" w:cs="Arial"/>
          <w:color w:val="FF0000"/>
          <w:sz w:val="24"/>
          <w:szCs w:val="24"/>
        </w:rPr>
      </w:pPr>
      <w:r>
        <w:rPr>
          <w:noProof/>
          <w:lang w:eastAsia="en-GB"/>
        </w:rPr>
        <w:drawing>
          <wp:inline distT="0" distB="0" distL="0" distR="0" wp14:anchorId="3E0178A7" wp14:editId="3E0178A8">
            <wp:extent cx="5052680" cy="3434317"/>
            <wp:effectExtent l="19050" t="0" r="14620"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0176F1" w14:textId="77777777" w:rsidR="001F0E96" w:rsidRPr="00103038" w:rsidRDefault="001F0E96" w:rsidP="00ED10F4">
      <w:pPr>
        <w:spacing w:after="0" w:line="360" w:lineRule="auto"/>
        <w:outlineLvl w:val="0"/>
        <w:rPr>
          <w:rFonts w:ascii="Arial" w:hAnsi="Arial" w:cs="Arial"/>
          <w:sz w:val="20"/>
          <w:szCs w:val="20"/>
        </w:rPr>
      </w:pPr>
      <w:r w:rsidRPr="00103038">
        <w:rPr>
          <w:rFonts w:ascii="Arial" w:hAnsi="Arial" w:cs="Arial"/>
          <w:sz w:val="20"/>
          <w:szCs w:val="20"/>
        </w:rPr>
        <w:t>Source: PHA analysis of deaths data from The General Register Office for Northern Ireland</w:t>
      </w:r>
    </w:p>
    <w:p w14:paraId="3E0176F2" w14:textId="77777777" w:rsidR="001F0E96" w:rsidRPr="00600B90" w:rsidRDefault="001F0E96" w:rsidP="0023747D">
      <w:pPr>
        <w:pStyle w:val="ListParagraph"/>
        <w:spacing w:after="0" w:line="360" w:lineRule="auto"/>
        <w:ind w:left="0"/>
        <w:jc w:val="both"/>
        <w:rPr>
          <w:rFonts w:ascii="Arial" w:hAnsi="Arial" w:cs="Arial"/>
          <w:b/>
          <w:color w:val="000000" w:themeColor="text1"/>
        </w:rPr>
      </w:pPr>
    </w:p>
    <w:p w14:paraId="3E0176F3" w14:textId="77777777" w:rsidR="001F0E96" w:rsidRDefault="001F0E96" w:rsidP="00ED10F4">
      <w:pPr>
        <w:spacing w:after="0" w:line="360" w:lineRule="auto"/>
        <w:outlineLvl w:val="0"/>
        <w:rPr>
          <w:rFonts w:ascii="Arial" w:hAnsi="Arial" w:cs="Arial"/>
          <w:b/>
          <w:color w:val="000000" w:themeColor="text1"/>
          <w:sz w:val="24"/>
          <w:szCs w:val="24"/>
        </w:rPr>
      </w:pPr>
      <w:r w:rsidRPr="00600B90">
        <w:rPr>
          <w:rFonts w:ascii="Arial" w:hAnsi="Arial" w:cs="Arial"/>
          <w:b/>
          <w:color w:val="000000" w:themeColor="text1"/>
          <w:sz w:val="24"/>
          <w:szCs w:val="24"/>
        </w:rPr>
        <w:t xml:space="preserve">Types of </w:t>
      </w:r>
      <w:r w:rsidR="005D0192">
        <w:rPr>
          <w:rFonts w:ascii="Arial" w:hAnsi="Arial" w:cs="Arial"/>
          <w:b/>
          <w:color w:val="000000" w:themeColor="text1"/>
          <w:sz w:val="24"/>
          <w:szCs w:val="24"/>
        </w:rPr>
        <w:t>h</w:t>
      </w:r>
      <w:r w:rsidRPr="00600B90">
        <w:rPr>
          <w:rFonts w:ascii="Arial" w:hAnsi="Arial" w:cs="Arial"/>
          <w:b/>
          <w:color w:val="000000" w:themeColor="text1"/>
          <w:sz w:val="24"/>
          <w:szCs w:val="24"/>
        </w:rPr>
        <w:t xml:space="preserve">ome </w:t>
      </w:r>
      <w:r w:rsidR="005D0192">
        <w:rPr>
          <w:rFonts w:ascii="Arial" w:hAnsi="Arial" w:cs="Arial"/>
          <w:b/>
          <w:color w:val="000000" w:themeColor="text1"/>
          <w:sz w:val="24"/>
          <w:szCs w:val="24"/>
        </w:rPr>
        <w:t>a</w:t>
      </w:r>
      <w:r w:rsidRPr="00600B90">
        <w:rPr>
          <w:rFonts w:ascii="Arial" w:hAnsi="Arial" w:cs="Arial"/>
          <w:b/>
          <w:color w:val="000000" w:themeColor="text1"/>
          <w:sz w:val="24"/>
          <w:szCs w:val="24"/>
        </w:rPr>
        <w:t>ccident</w:t>
      </w:r>
    </w:p>
    <w:p w14:paraId="3E0176F4" w14:textId="77777777" w:rsidR="00ED10F4" w:rsidRPr="00ED10F4" w:rsidRDefault="00ED10F4" w:rsidP="00ED10F4">
      <w:pPr>
        <w:spacing w:after="0" w:line="360" w:lineRule="auto"/>
        <w:outlineLvl w:val="0"/>
        <w:rPr>
          <w:rFonts w:ascii="Arial" w:hAnsi="Arial" w:cs="Arial"/>
          <w:b/>
          <w:color w:val="000000" w:themeColor="text1"/>
          <w:sz w:val="8"/>
          <w:szCs w:val="8"/>
        </w:rPr>
      </w:pPr>
    </w:p>
    <w:p w14:paraId="3E0176F5" w14:textId="77777777" w:rsidR="001F0E96" w:rsidRPr="00727470" w:rsidRDefault="001F0E96" w:rsidP="00603442">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Accident trends vary and the type of accident suffered can be influenced by a range of factors such as weather, time of the year, demographics, economic factors that can affect the types of products we buy, including home safety aids, as well as services we use or do</w:t>
      </w:r>
      <w:r w:rsidR="000834D8">
        <w:rPr>
          <w:rFonts w:ascii="Arial" w:hAnsi="Arial" w:cs="Arial"/>
          <w:color w:val="000000" w:themeColor="text1"/>
          <w:sz w:val="24"/>
          <w:szCs w:val="24"/>
        </w:rPr>
        <w:t xml:space="preserve"> </w:t>
      </w:r>
      <w:r>
        <w:rPr>
          <w:rFonts w:ascii="Arial" w:hAnsi="Arial" w:cs="Arial"/>
          <w:color w:val="000000" w:themeColor="text1"/>
          <w:sz w:val="24"/>
          <w:szCs w:val="24"/>
        </w:rPr>
        <w:t>n</w:t>
      </w:r>
      <w:r w:rsidR="000834D8">
        <w:rPr>
          <w:rFonts w:ascii="Arial" w:hAnsi="Arial" w:cs="Arial"/>
          <w:color w:val="000000" w:themeColor="text1"/>
          <w:sz w:val="24"/>
          <w:szCs w:val="24"/>
        </w:rPr>
        <w:t>o</w:t>
      </w:r>
      <w:r>
        <w:rPr>
          <w:rFonts w:ascii="Arial" w:hAnsi="Arial" w:cs="Arial"/>
          <w:color w:val="000000" w:themeColor="text1"/>
          <w:sz w:val="24"/>
          <w:szCs w:val="24"/>
        </w:rPr>
        <w:t>t use to maintain appliances.  Regardless of these factors, the basics of accident prevention</w:t>
      </w:r>
      <w:r w:rsidR="00DA1859">
        <w:rPr>
          <w:rFonts w:ascii="Arial" w:hAnsi="Arial" w:cs="Arial"/>
          <w:color w:val="000000" w:themeColor="text1"/>
          <w:sz w:val="24"/>
          <w:szCs w:val="24"/>
        </w:rPr>
        <w:t>,</w:t>
      </w:r>
      <w:r>
        <w:rPr>
          <w:rFonts w:ascii="Arial" w:hAnsi="Arial" w:cs="Arial"/>
          <w:color w:val="000000" w:themeColor="text1"/>
          <w:sz w:val="24"/>
          <w:szCs w:val="24"/>
        </w:rPr>
        <w:t xml:space="preserve"> </w:t>
      </w:r>
      <w:r w:rsidR="000527C4">
        <w:rPr>
          <w:rFonts w:ascii="Arial" w:hAnsi="Arial" w:cs="Arial"/>
          <w:color w:val="000000" w:themeColor="text1"/>
          <w:sz w:val="24"/>
          <w:szCs w:val="24"/>
        </w:rPr>
        <w:t xml:space="preserve">i.e. </w:t>
      </w:r>
      <w:r>
        <w:rPr>
          <w:rFonts w:ascii="Arial" w:hAnsi="Arial" w:cs="Arial"/>
          <w:color w:val="000000" w:themeColor="text1"/>
          <w:sz w:val="24"/>
          <w:szCs w:val="24"/>
        </w:rPr>
        <w:t xml:space="preserve">supervision, risk assessment, hazard identification </w:t>
      </w:r>
      <w:r w:rsidR="00DA1859">
        <w:rPr>
          <w:rFonts w:ascii="Arial" w:hAnsi="Arial" w:cs="Arial"/>
          <w:color w:val="000000" w:themeColor="text1"/>
          <w:sz w:val="24"/>
          <w:szCs w:val="24"/>
        </w:rPr>
        <w:t>and reduction,</w:t>
      </w:r>
      <w:r>
        <w:rPr>
          <w:rFonts w:ascii="Arial" w:hAnsi="Arial" w:cs="Arial"/>
          <w:color w:val="000000" w:themeColor="text1"/>
          <w:sz w:val="24"/>
          <w:szCs w:val="24"/>
        </w:rPr>
        <w:t xml:space="preserve"> remain the same.</w:t>
      </w:r>
    </w:p>
    <w:p w14:paraId="3E0176F6" w14:textId="77777777" w:rsidR="001F0E96" w:rsidRDefault="001F0E96" w:rsidP="0023747D">
      <w:pPr>
        <w:spacing w:after="0" w:line="360" w:lineRule="auto"/>
        <w:rPr>
          <w:rFonts w:ascii="Arial" w:hAnsi="Arial" w:cs="Arial"/>
          <w:b/>
          <w:color w:val="000000" w:themeColor="text1"/>
          <w:sz w:val="24"/>
          <w:szCs w:val="24"/>
        </w:rPr>
      </w:pPr>
    </w:p>
    <w:p w14:paraId="3E0176F7" w14:textId="77777777" w:rsidR="00954424" w:rsidRPr="00B224D8" w:rsidRDefault="00954424" w:rsidP="00954424">
      <w:pPr>
        <w:spacing w:after="0" w:line="360" w:lineRule="auto"/>
        <w:rPr>
          <w:rFonts w:ascii="Arial" w:hAnsi="Arial" w:cs="Arial"/>
          <w:sz w:val="24"/>
          <w:szCs w:val="24"/>
        </w:rPr>
      </w:pPr>
      <w:r w:rsidRPr="00B224D8">
        <w:rPr>
          <w:rFonts w:ascii="Arial" w:hAnsi="Arial" w:cs="Arial"/>
          <w:sz w:val="24"/>
          <w:szCs w:val="24"/>
        </w:rPr>
        <w:t>Falls are the major cause of unintentional injury</w:t>
      </w:r>
      <w:r>
        <w:rPr>
          <w:rFonts w:ascii="Arial" w:hAnsi="Arial" w:cs="Arial"/>
          <w:sz w:val="24"/>
          <w:szCs w:val="24"/>
        </w:rPr>
        <w:t xml:space="preserve"> and</w:t>
      </w:r>
      <w:r w:rsidRPr="00B224D8">
        <w:rPr>
          <w:rFonts w:ascii="Arial" w:hAnsi="Arial" w:cs="Arial"/>
          <w:sz w:val="24"/>
          <w:szCs w:val="24"/>
        </w:rPr>
        <w:t xml:space="preserve"> death occurring in the home accounting for 480 deaths (288 male; 192 female) between 2001 and 2011, equating to just under half (47%) of all </w:t>
      </w:r>
      <w:r w:rsidR="000527C4">
        <w:rPr>
          <w:rFonts w:ascii="Arial" w:hAnsi="Arial" w:cs="Arial"/>
          <w:sz w:val="24"/>
          <w:szCs w:val="24"/>
        </w:rPr>
        <w:t>unintentional injury and</w:t>
      </w:r>
      <w:r w:rsidRPr="00B224D8">
        <w:rPr>
          <w:rFonts w:ascii="Arial" w:hAnsi="Arial" w:cs="Arial"/>
          <w:sz w:val="24"/>
          <w:szCs w:val="24"/>
        </w:rPr>
        <w:t xml:space="preserve"> deaths at home.</w:t>
      </w:r>
      <w:r>
        <w:rPr>
          <w:rFonts w:ascii="Arial" w:hAnsi="Arial" w:cs="Arial"/>
          <w:sz w:val="24"/>
          <w:szCs w:val="24"/>
        </w:rPr>
        <w:t xml:space="preserve">  See Figure 11.</w:t>
      </w:r>
    </w:p>
    <w:p w14:paraId="3E0176F8" w14:textId="77777777" w:rsidR="00954424" w:rsidRDefault="00954424" w:rsidP="00ED10F4">
      <w:pPr>
        <w:spacing w:after="0" w:line="360" w:lineRule="auto"/>
        <w:outlineLvl w:val="0"/>
        <w:rPr>
          <w:rFonts w:ascii="Arial" w:hAnsi="Arial" w:cs="Arial"/>
          <w:color w:val="000000" w:themeColor="text1"/>
          <w:sz w:val="24"/>
          <w:szCs w:val="24"/>
          <w:u w:val="single"/>
        </w:rPr>
      </w:pPr>
    </w:p>
    <w:p w14:paraId="3E0176F9" w14:textId="77777777" w:rsidR="001F0E96" w:rsidRPr="007A67F5" w:rsidRDefault="001F0E96" w:rsidP="00ED10F4">
      <w:pPr>
        <w:spacing w:after="0" w:line="360" w:lineRule="auto"/>
        <w:outlineLvl w:val="0"/>
        <w:rPr>
          <w:rFonts w:ascii="Arial" w:hAnsi="Arial" w:cs="Arial"/>
          <w:color w:val="000000" w:themeColor="text1"/>
          <w:sz w:val="24"/>
          <w:szCs w:val="24"/>
          <w:u w:val="single"/>
        </w:rPr>
      </w:pPr>
      <w:r w:rsidRPr="007A67F5">
        <w:rPr>
          <w:rFonts w:ascii="Arial" w:hAnsi="Arial" w:cs="Arial"/>
          <w:color w:val="000000" w:themeColor="text1"/>
          <w:sz w:val="24"/>
          <w:szCs w:val="24"/>
          <w:u w:val="single"/>
        </w:rPr>
        <w:t xml:space="preserve">Figure </w:t>
      </w:r>
      <w:r>
        <w:rPr>
          <w:rFonts w:ascii="Arial" w:hAnsi="Arial" w:cs="Arial"/>
          <w:color w:val="000000" w:themeColor="text1"/>
          <w:sz w:val="24"/>
          <w:szCs w:val="24"/>
          <w:u w:val="single"/>
        </w:rPr>
        <w:t>1</w:t>
      </w:r>
      <w:r w:rsidR="00B408E1">
        <w:rPr>
          <w:rFonts w:ascii="Arial" w:hAnsi="Arial" w:cs="Arial"/>
          <w:color w:val="000000" w:themeColor="text1"/>
          <w:sz w:val="24"/>
          <w:szCs w:val="24"/>
          <w:u w:val="single"/>
        </w:rPr>
        <w:t>1</w:t>
      </w:r>
      <w:r w:rsidRPr="007A67F5">
        <w:rPr>
          <w:rFonts w:ascii="Arial" w:hAnsi="Arial" w:cs="Arial"/>
          <w:color w:val="000000" w:themeColor="text1"/>
          <w:sz w:val="24"/>
          <w:szCs w:val="24"/>
          <w:u w:val="single"/>
        </w:rPr>
        <w:t>: Uninten</w:t>
      </w:r>
      <w:r>
        <w:rPr>
          <w:rFonts w:ascii="Arial" w:hAnsi="Arial" w:cs="Arial"/>
          <w:color w:val="000000" w:themeColor="text1"/>
          <w:sz w:val="24"/>
          <w:szCs w:val="24"/>
          <w:u w:val="single"/>
        </w:rPr>
        <w:t>tional Injury Deaths Occurring a</w:t>
      </w:r>
      <w:r w:rsidRPr="007A67F5">
        <w:rPr>
          <w:rFonts w:ascii="Arial" w:hAnsi="Arial" w:cs="Arial"/>
          <w:color w:val="000000" w:themeColor="text1"/>
          <w:sz w:val="24"/>
          <w:szCs w:val="24"/>
          <w:u w:val="single"/>
        </w:rPr>
        <w:t>t Home 2001-2011</w:t>
      </w:r>
    </w:p>
    <w:p w14:paraId="3E0176FA" w14:textId="77777777" w:rsidR="001F0E96" w:rsidRDefault="0015766C" w:rsidP="0023747D">
      <w:pPr>
        <w:spacing w:after="0" w:line="360" w:lineRule="auto"/>
        <w:rPr>
          <w:rFonts w:ascii="Arial" w:hAnsi="Arial" w:cs="Arial"/>
          <w:b/>
          <w:sz w:val="24"/>
          <w:szCs w:val="24"/>
        </w:rPr>
      </w:pPr>
      <w:r w:rsidRPr="0015766C">
        <w:rPr>
          <w:rFonts w:ascii="Arial" w:hAnsi="Arial" w:cs="Arial"/>
          <w:b/>
          <w:noProof/>
          <w:sz w:val="24"/>
          <w:szCs w:val="24"/>
          <w:lang w:eastAsia="en-GB"/>
        </w:rPr>
        <w:drawing>
          <wp:inline distT="0" distB="0" distL="0" distR="0" wp14:anchorId="3E0178A9" wp14:editId="3E0178AA">
            <wp:extent cx="4904666" cy="341906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l="22533" t="37695" r="30487" b="21387"/>
                    <a:stretch>
                      <a:fillRect/>
                    </a:stretch>
                  </pic:blipFill>
                  <pic:spPr bwMode="auto">
                    <a:xfrm>
                      <a:off x="0" y="0"/>
                      <a:ext cx="4905447" cy="3419606"/>
                    </a:xfrm>
                    <a:prstGeom prst="rect">
                      <a:avLst/>
                    </a:prstGeom>
                    <a:noFill/>
                    <a:ln w="9525">
                      <a:noFill/>
                      <a:miter lim="800000"/>
                      <a:headEnd/>
                      <a:tailEnd/>
                    </a:ln>
                  </pic:spPr>
                </pic:pic>
              </a:graphicData>
            </a:graphic>
          </wp:inline>
        </w:drawing>
      </w:r>
    </w:p>
    <w:p w14:paraId="3E0176FB" w14:textId="77777777" w:rsidR="001F0E96" w:rsidRPr="007A67F5" w:rsidRDefault="001F0E96" w:rsidP="00ED10F4">
      <w:pPr>
        <w:spacing w:after="0" w:line="360" w:lineRule="auto"/>
        <w:outlineLvl w:val="0"/>
        <w:rPr>
          <w:rFonts w:ascii="Arial" w:hAnsi="Arial" w:cs="Arial"/>
          <w:sz w:val="20"/>
          <w:szCs w:val="20"/>
        </w:rPr>
      </w:pPr>
      <w:r w:rsidRPr="007A67F5">
        <w:rPr>
          <w:rFonts w:ascii="Arial" w:hAnsi="Arial" w:cs="Arial"/>
          <w:sz w:val="20"/>
          <w:szCs w:val="20"/>
        </w:rPr>
        <w:t>Source: PHA analysis of deaths data from The General Register Office for Northern Ireland</w:t>
      </w:r>
    </w:p>
    <w:p w14:paraId="3E0176FC" w14:textId="77777777" w:rsidR="00954424" w:rsidRDefault="00954424" w:rsidP="00954424">
      <w:pPr>
        <w:spacing w:after="0" w:line="360" w:lineRule="auto"/>
        <w:rPr>
          <w:rFonts w:ascii="Arial" w:hAnsi="Arial" w:cs="Arial"/>
          <w:sz w:val="24"/>
        </w:rPr>
      </w:pPr>
    </w:p>
    <w:p w14:paraId="3E0176FD" w14:textId="77777777" w:rsidR="00954424" w:rsidRDefault="00954424" w:rsidP="000527C4">
      <w:pPr>
        <w:spacing w:after="0" w:line="360" w:lineRule="auto"/>
        <w:jc w:val="both"/>
        <w:rPr>
          <w:rFonts w:ascii="Arial" w:hAnsi="Arial" w:cs="Arial"/>
          <w:sz w:val="24"/>
        </w:rPr>
      </w:pPr>
      <w:r w:rsidRPr="00B224D8">
        <w:rPr>
          <w:rFonts w:ascii="Arial" w:hAnsi="Arial" w:cs="Arial"/>
          <w:sz w:val="24"/>
        </w:rPr>
        <w:t xml:space="preserve">The numbers and causes of unintentional injury deaths in children and young people that occur at home vary substantially by age. </w:t>
      </w:r>
      <w:r>
        <w:rPr>
          <w:rFonts w:ascii="Arial" w:hAnsi="Arial" w:cs="Arial"/>
          <w:sz w:val="24"/>
        </w:rPr>
        <w:t xml:space="preserve"> I</w:t>
      </w:r>
      <w:r w:rsidRPr="00B224D8">
        <w:rPr>
          <w:rFonts w:ascii="Arial" w:hAnsi="Arial" w:cs="Arial"/>
          <w:sz w:val="24"/>
        </w:rPr>
        <w:t>n young people aged 15-19 accidental poisoning is the ma</w:t>
      </w:r>
      <w:r>
        <w:rPr>
          <w:rFonts w:ascii="Arial" w:hAnsi="Arial" w:cs="Arial"/>
          <w:sz w:val="24"/>
        </w:rPr>
        <w:t>in</w:t>
      </w:r>
      <w:r w:rsidRPr="00B224D8">
        <w:rPr>
          <w:rFonts w:ascii="Arial" w:hAnsi="Arial" w:cs="Arial"/>
          <w:sz w:val="24"/>
        </w:rPr>
        <w:t xml:space="preserve"> cause of death. </w:t>
      </w:r>
      <w:r>
        <w:rPr>
          <w:rFonts w:ascii="Arial" w:hAnsi="Arial" w:cs="Arial"/>
          <w:sz w:val="24"/>
        </w:rPr>
        <w:t xml:space="preserve"> </w:t>
      </w:r>
      <w:r w:rsidRPr="00B224D8">
        <w:rPr>
          <w:rFonts w:ascii="Arial" w:hAnsi="Arial" w:cs="Arial"/>
          <w:sz w:val="24"/>
        </w:rPr>
        <w:t xml:space="preserve">Of the 17 accidental poisoning deaths in those aged 10-19, </w:t>
      </w:r>
      <w:r>
        <w:rPr>
          <w:rFonts w:ascii="Arial" w:hAnsi="Arial" w:cs="Arial"/>
          <w:sz w:val="24"/>
        </w:rPr>
        <w:t>nine</w:t>
      </w:r>
      <w:r w:rsidRPr="00B224D8">
        <w:rPr>
          <w:rFonts w:ascii="Arial" w:hAnsi="Arial" w:cs="Arial"/>
          <w:sz w:val="24"/>
        </w:rPr>
        <w:t xml:space="preserve"> were due to Carbon Monoxide (CO) poisoning.</w:t>
      </w:r>
      <w:r>
        <w:rPr>
          <w:rFonts w:ascii="Arial" w:hAnsi="Arial" w:cs="Arial"/>
          <w:sz w:val="24"/>
        </w:rPr>
        <w:t xml:space="preserve">  See Figure 12.</w:t>
      </w:r>
    </w:p>
    <w:p w14:paraId="3E0176FE" w14:textId="77777777" w:rsidR="001F0E96" w:rsidRDefault="001F0E96" w:rsidP="0023747D">
      <w:pPr>
        <w:spacing w:after="0" w:line="360" w:lineRule="auto"/>
        <w:rPr>
          <w:rFonts w:ascii="Arial" w:hAnsi="Arial" w:cs="Arial"/>
          <w:color w:val="FF0000"/>
          <w:sz w:val="24"/>
          <w:szCs w:val="24"/>
        </w:rPr>
      </w:pPr>
    </w:p>
    <w:p w14:paraId="3E0176FF" w14:textId="77777777" w:rsidR="00954424" w:rsidRDefault="00954424" w:rsidP="0023747D">
      <w:pPr>
        <w:spacing w:after="0" w:line="360" w:lineRule="auto"/>
        <w:rPr>
          <w:rFonts w:ascii="Arial" w:hAnsi="Arial" w:cs="Arial"/>
          <w:sz w:val="24"/>
          <w:szCs w:val="24"/>
          <w:u w:val="single"/>
        </w:rPr>
      </w:pPr>
    </w:p>
    <w:p w14:paraId="3E017700" w14:textId="77777777" w:rsidR="00954424" w:rsidRDefault="00954424" w:rsidP="0023747D">
      <w:pPr>
        <w:spacing w:after="0" w:line="360" w:lineRule="auto"/>
        <w:rPr>
          <w:rFonts w:ascii="Arial" w:hAnsi="Arial" w:cs="Arial"/>
          <w:sz w:val="24"/>
          <w:szCs w:val="24"/>
          <w:u w:val="single"/>
        </w:rPr>
      </w:pPr>
    </w:p>
    <w:p w14:paraId="3E017701" w14:textId="77777777" w:rsidR="00954424" w:rsidRDefault="00954424" w:rsidP="0023747D">
      <w:pPr>
        <w:spacing w:after="0" w:line="360" w:lineRule="auto"/>
        <w:rPr>
          <w:rFonts w:ascii="Arial" w:hAnsi="Arial" w:cs="Arial"/>
          <w:sz w:val="24"/>
          <w:szCs w:val="24"/>
          <w:u w:val="single"/>
        </w:rPr>
      </w:pPr>
    </w:p>
    <w:p w14:paraId="3E017702" w14:textId="77777777" w:rsidR="00954424" w:rsidRDefault="00954424" w:rsidP="0023747D">
      <w:pPr>
        <w:spacing w:after="0" w:line="360" w:lineRule="auto"/>
        <w:rPr>
          <w:rFonts w:ascii="Arial" w:hAnsi="Arial" w:cs="Arial"/>
          <w:sz w:val="24"/>
          <w:szCs w:val="24"/>
          <w:u w:val="single"/>
        </w:rPr>
      </w:pPr>
    </w:p>
    <w:p w14:paraId="3E017703" w14:textId="77777777" w:rsidR="00954424" w:rsidRDefault="00954424" w:rsidP="0023747D">
      <w:pPr>
        <w:spacing w:after="0" w:line="360" w:lineRule="auto"/>
        <w:rPr>
          <w:rFonts w:ascii="Arial" w:hAnsi="Arial" w:cs="Arial"/>
          <w:sz w:val="24"/>
          <w:szCs w:val="24"/>
          <w:u w:val="single"/>
        </w:rPr>
      </w:pPr>
    </w:p>
    <w:p w14:paraId="3E017704" w14:textId="77777777" w:rsidR="00954424" w:rsidRDefault="00954424" w:rsidP="0023747D">
      <w:pPr>
        <w:spacing w:after="0" w:line="360" w:lineRule="auto"/>
        <w:rPr>
          <w:rFonts w:ascii="Arial" w:hAnsi="Arial" w:cs="Arial"/>
          <w:sz w:val="24"/>
          <w:szCs w:val="24"/>
          <w:u w:val="single"/>
        </w:rPr>
      </w:pPr>
    </w:p>
    <w:p w14:paraId="3E017705" w14:textId="77777777" w:rsidR="00954424" w:rsidRDefault="00954424" w:rsidP="0023747D">
      <w:pPr>
        <w:spacing w:after="0" w:line="360" w:lineRule="auto"/>
        <w:rPr>
          <w:rFonts w:ascii="Arial" w:hAnsi="Arial" w:cs="Arial"/>
          <w:sz w:val="24"/>
          <w:szCs w:val="24"/>
          <w:u w:val="single"/>
        </w:rPr>
      </w:pPr>
    </w:p>
    <w:p w14:paraId="3E017706" w14:textId="77777777" w:rsidR="00954424" w:rsidRDefault="00954424" w:rsidP="0023747D">
      <w:pPr>
        <w:spacing w:after="0" w:line="360" w:lineRule="auto"/>
        <w:rPr>
          <w:rFonts w:ascii="Arial" w:hAnsi="Arial" w:cs="Arial"/>
          <w:sz w:val="24"/>
          <w:szCs w:val="24"/>
          <w:u w:val="single"/>
        </w:rPr>
      </w:pPr>
    </w:p>
    <w:p w14:paraId="3E017707" w14:textId="77777777" w:rsidR="00954424" w:rsidRDefault="00954424" w:rsidP="0023747D">
      <w:pPr>
        <w:spacing w:after="0" w:line="360" w:lineRule="auto"/>
        <w:rPr>
          <w:rFonts w:ascii="Arial" w:hAnsi="Arial" w:cs="Arial"/>
          <w:sz w:val="24"/>
          <w:szCs w:val="24"/>
          <w:u w:val="single"/>
        </w:rPr>
      </w:pPr>
    </w:p>
    <w:p w14:paraId="3E017708" w14:textId="77777777" w:rsidR="00954424" w:rsidRDefault="00954424" w:rsidP="0023747D">
      <w:pPr>
        <w:spacing w:after="0" w:line="360" w:lineRule="auto"/>
        <w:rPr>
          <w:rFonts w:ascii="Arial" w:hAnsi="Arial" w:cs="Arial"/>
          <w:sz w:val="24"/>
          <w:szCs w:val="24"/>
          <w:u w:val="single"/>
        </w:rPr>
      </w:pPr>
    </w:p>
    <w:p w14:paraId="3E017709" w14:textId="77777777" w:rsidR="00954424" w:rsidRDefault="00954424" w:rsidP="0023747D">
      <w:pPr>
        <w:spacing w:after="0" w:line="360" w:lineRule="auto"/>
        <w:rPr>
          <w:rFonts w:ascii="Arial" w:hAnsi="Arial" w:cs="Arial"/>
          <w:sz w:val="24"/>
          <w:szCs w:val="24"/>
          <w:u w:val="single"/>
        </w:rPr>
      </w:pPr>
    </w:p>
    <w:p w14:paraId="3E01770A" w14:textId="77777777" w:rsidR="00954424" w:rsidRDefault="00954424" w:rsidP="0023747D">
      <w:pPr>
        <w:spacing w:after="0" w:line="360" w:lineRule="auto"/>
        <w:rPr>
          <w:rFonts w:ascii="Arial" w:hAnsi="Arial" w:cs="Arial"/>
          <w:sz w:val="24"/>
          <w:szCs w:val="24"/>
          <w:u w:val="single"/>
        </w:rPr>
      </w:pPr>
    </w:p>
    <w:p w14:paraId="3E01770B" w14:textId="77777777" w:rsidR="001F0E96" w:rsidRDefault="001F0E96" w:rsidP="0023747D">
      <w:pPr>
        <w:spacing w:after="0" w:line="360" w:lineRule="auto"/>
        <w:rPr>
          <w:rFonts w:ascii="Arial" w:hAnsi="Arial" w:cs="Arial"/>
          <w:b/>
          <w:noProof/>
          <w:sz w:val="24"/>
          <w:szCs w:val="24"/>
          <w:lang w:eastAsia="en-GB"/>
        </w:rPr>
      </w:pPr>
      <w:r w:rsidRPr="005560B1">
        <w:rPr>
          <w:rFonts w:ascii="Arial" w:hAnsi="Arial" w:cs="Arial"/>
          <w:sz w:val="24"/>
          <w:szCs w:val="24"/>
          <w:u w:val="single"/>
        </w:rPr>
        <w:t>Figure 1</w:t>
      </w:r>
      <w:r w:rsidR="00B408E1">
        <w:rPr>
          <w:rFonts w:ascii="Arial" w:hAnsi="Arial" w:cs="Arial"/>
          <w:sz w:val="24"/>
          <w:szCs w:val="24"/>
          <w:u w:val="single"/>
        </w:rPr>
        <w:t>2</w:t>
      </w:r>
      <w:r w:rsidRPr="005560B1">
        <w:rPr>
          <w:rFonts w:ascii="Arial" w:hAnsi="Arial" w:cs="Arial"/>
          <w:sz w:val="24"/>
          <w:szCs w:val="24"/>
          <w:u w:val="single"/>
        </w:rPr>
        <w:t>: Unintentional Injury Deaths Occurring at Home in Children and Young People 2001-2011</w:t>
      </w:r>
    </w:p>
    <w:p w14:paraId="3E01770C" w14:textId="77777777" w:rsidR="0015766C" w:rsidRDefault="0015766C" w:rsidP="0023747D">
      <w:pPr>
        <w:spacing w:after="0" w:line="360" w:lineRule="auto"/>
        <w:rPr>
          <w:rFonts w:ascii="Arial" w:hAnsi="Arial" w:cs="Arial"/>
          <w:b/>
          <w:sz w:val="24"/>
          <w:szCs w:val="24"/>
        </w:rPr>
      </w:pPr>
      <w:r w:rsidRPr="0015766C">
        <w:rPr>
          <w:rFonts w:ascii="Arial" w:hAnsi="Arial" w:cs="Arial"/>
          <w:b/>
          <w:noProof/>
          <w:sz w:val="24"/>
          <w:szCs w:val="24"/>
          <w:lang w:eastAsia="en-GB"/>
        </w:rPr>
        <w:drawing>
          <wp:inline distT="0" distB="0" distL="0" distR="0" wp14:anchorId="3E0178AB" wp14:editId="3E0178AC">
            <wp:extent cx="4766968" cy="256032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l="22537" t="50391" r="33241" b="19913"/>
                    <a:stretch>
                      <a:fillRect/>
                    </a:stretch>
                  </pic:blipFill>
                  <pic:spPr bwMode="auto">
                    <a:xfrm>
                      <a:off x="0" y="0"/>
                      <a:ext cx="4766067" cy="2559836"/>
                    </a:xfrm>
                    <a:prstGeom prst="rect">
                      <a:avLst/>
                    </a:prstGeom>
                    <a:noFill/>
                    <a:ln w="9525">
                      <a:noFill/>
                      <a:miter lim="800000"/>
                      <a:headEnd/>
                      <a:tailEnd/>
                    </a:ln>
                  </pic:spPr>
                </pic:pic>
              </a:graphicData>
            </a:graphic>
          </wp:inline>
        </w:drawing>
      </w:r>
    </w:p>
    <w:p w14:paraId="3E01770D" w14:textId="77777777" w:rsidR="001F0E96" w:rsidRPr="00954424" w:rsidRDefault="001F0E96" w:rsidP="0023747D">
      <w:pPr>
        <w:spacing w:after="0" w:line="360" w:lineRule="auto"/>
        <w:rPr>
          <w:rFonts w:ascii="Arial" w:hAnsi="Arial" w:cs="Arial"/>
          <w:sz w:val="20"/>
          <w:szCs w:val="20"/>
        </w:rPr>
      </w:pPr>
      <w:r w:rsidRPr="00954424">
        <w:rPr>
          <w:rFonts w:ascii="Arial" w:hAnsi="Arial" w:cs="Arial"/>
          <w:sz w:val="20"/>
          <w:szCs w:val="20"/>
        </w:rPr>
        <w:t>Source: PHA analysis of deaths data from The General Register Office for Northern Ireland</w:t>
      </w:r>
    </w:p>
    <w:p w14:paraId="3E01770E" w14:textId="77777777" w:rsidR="001F0E96" w:rsidRDefault="001F0E96" w:rsidP="0023747D">
      <w:pPr>
        <w:spacing w:after="0" w:line="360" w:lineRule="auto"/>
        <w:rPr>
          <w:rFonts w:ascii="Arial" w:hAnsi="Arial" w:cs="Arial"/>
          <w:sz w:val="24"/>
          <w:szCs w:val="24"/>
        </w:rPr>
      </w:pPr>
    </w:p>
    <w:p w14:paraId="3E01770F" w14:textId="77777777" w:rsidR="001F0E96" w:rsidRPr="007E05C3" w:rsidRDefault="001F0E96" w:rsidP="000527C4">
      <w:pPr>
        <w:spacing w:after="0" w:line="360" w:lineRule="auto"/>
        <w:jc w:val="both"/>
        <w:rPr>
          <w:rFonts w:ascii="Arial" w:hAnsi="Arial" w:cs="Arial"/>
          <w:sz w:val="24"/>
          <w:szCs w:val="24"/>
        </w:rPr>
      </w:pPr>
      <w:r>
        <w:rPr>
          <w:rFonts w:ascii="Arial" w:hAnsi="Arial" w:cs="Arial"/>
          <w:sz w:val="24"/>
          <w:szCs w:val="24"/>
        </w:rPr>
        <w:t>Within the lifetime of this strategy it is intended that f</w:t>
      </w:r>
      <w:r w:rsidRPr="007E05C3">
        <w:rPr>
          <w:rFonts w:ascii="Arial" w:hAnsi="Arial" w:cs="Arial"/>
          <w:sz w:val="24"/>
          <w:szCs w:val="24"/>
        </w:rPr>
        <w:t>ocus will remain on</w:t>
      </w:r>
      <w:r w:rsidR="00A52D29">
        <w:rPr>
          <w:rFonts w:ascii="Arial" w:hAnsi="Arial" w:cs="Arial"/>
          <w:sz w:val="24"/>
          <w:szCs w:val="24"/>
        </w:rPr>
        <w:t xml:space="preserve"> the following</w:t>
      </w:r>
      <w:r w:rsidR="000527C4">
        <w:rPr>
          <w:rFonts w:ascii="Arial" w:hAnsi="Arial" w:cs="Arial"/>
          <w:sz w:val="24"/>
          <w:szCs w:val="24"/>
        </w:rPr>
        <w:t>.</w:t>
      </w:r>
    </w:p>
    <w:p w14:paraId="3E017710" w14:textId="77777777" w:rsidR="001F0E96" w:rsidRDefault="001F0E96" w:rsidP="000527C4">
      <w:pPr>
        <w:spacing w:after="0" w:line="360" w:lineRule="auto"/>
        <w:jc w:val="both"/>
        <w:rPr>
          <w:rFonts w:ascii="Arial" w:hAnsi="Arial" w:cs="Arial"/>
          <w:sz w:val="24"/>
          <w:szCs w:val="24"/>
        </w:rPr>
      </w:pPr>
    </w:p>
    <w:p w14:paraId="3E017711" w14:textId="77777777" w:rsidR="001F0E96" w:rsidRPr="00EA5700" w:rsidRDefault="001F0E96" w:rsidP="000527C4">
      <w:pPr>
        <w:spacing w:after="0" w:line="360" w:lineRule="auto"/>
        <w:jc w:val="both"/>
        <w:outlineLvl w:val="0"/>
        <w:rPr>
          <w:rFonts w:ascii="Arial" w:hAnsi="Arial" w:cs="Arial"/>
          <w:b/>
          <w:sz w:val="24"/>
          <w:szCs w:val="24"/>
        </w:rPr>
      </w:pPr>
      <w:r w:rsidRPr="00EA5700">
        <w:rPr>
          <w:rFonts w:ascii="Arial" w:hAnsi="Arial" w:cs="Arial"/>
          <w:b/>
          <w:sz w:val="24"/>
          <w:szCs w:val="24"/>
        </w:rPr>
        <w:t>Falls</w:t>
      </w:r>
    </w:p>
    <w:p w14:paraId="3E017712" w14:textId="77777777" w:rsidR="001F0E96" w:rsidRPr="007748F9" w:rsidRDefault="001F0E96" w:rsidP="000527C4">
      <w:pPr>
        <w:spacing w:after="0" w:line="360" w:lineRule="auto"/>
        <w:jc w:val="both"/>
        <w:rPr>
          <w:rFonts w:ascii="Arial" w:hAnsi="Arial" w:cs="Arial"/>
          <w:sz w:val="24"/>
          <w:szCs w:val="24"/>
        </w:rPr>
      </w:pPr>
      <w:r w:rsidRPr="007748F9">
        <w:rPr>
          <w:rFonts w:ascii="Arial" w:hAnsi="Arial" w:cs="Arial"/>
          <w:sz w:val="24"/>
          <w:szCs w:val="24"/>
        </w:rPr>
        <w:t>The risk of falling in the home increases with age.  A substantial number of falls are due to unspecified reasons and</w:t>
      </w:r>
      <w:r w:rsidR="00DA1859">
        <w:rPr>
          <w:rFonts w:ascii="Arial" w:hAnsi="Arial" w:cs="Arial"/>
          <w:sz w:val="24"/>
          <w:szCs w:val="24"/>
        </w:rPr>
        <w:t xml:space="preserve"> occur</w:t>
      </w:r>
      <w:r w:rsidRPr="007748F9">
        <w:rPr>
          <w:rFonts w:ascii="Arial" w:hAnsi="Arial" w:cs="Arial"/>
          <w:sz w:val="24"/>
          <w:szCs w:val="24"/>
        </w:rPr>
        <w:t xml:space="preserve"> whilst moving about on one level.  This may reflect instability associated with impaired general health.  The cause of a fall is often multi-factorial, involving both environmental hazards and an underlying medical condition.   Strength, balance and gait, decline in vision, mental health problems and deficiencies in the diet are all contributory factors.  Although prescription medicines are seldom the sole cause of falls, they may also be a major risk factor, as can dehydration.</w:t>
      </w:r>
    </w:p>
    <w:p w14:paraId="3E017713" w14:textId="77777777" w:rsidR="001F0E96" w:rsidRPr="007748F9" w:rsidRDefault="001F0E96" w:rsidP="0023747D">
      <w:pPr>
        <w:spacing w:after="0" w:line="360" w:lineRule="auto"/>
        <w:rPr>
          <w:rFonts w:ascii="Arial" w:hAnsi="Arial" w:cs="Arial"/>
          <w:sz w:val="24"/>
          <w:szCs w:val="24"/>
        </w:rPr>
      </w:pPr>
    </w:p>
    <w:p w14:paraId="3E017714" w14:textId="77777777" w:rsidR="00954424" w:rsidRDefault="001F0E96" w:rsidP="000527C4">
      <w:pPr>
        <w:autoSpaceDE w:val="0"/>
        <w:autoSpaceDN w:val="0"/>
        <w:adjustRightInd w:val="0"/>
        <w:spacing w:after="0" w:line="360" w:lineRule="auto"/>
        <w:jc w:val="both"/>
        <w:rPr>
          <w:rFonts w:ascii="AkzidenzGroteskBE-Regular" w:eastAsiaTheme="minorHAnsi" w:hAnsi="AkzidenzGroteskBE-Regular" w:cs="AkzidenzGroteskBE-Regular"/>
          <w:sz w:val="24"/>
          <w:szCs w:val="24"/>
        </w:rPr>
      </w:pPr>
      <w:r w:rsidRPr="007748F9">
        <w:rPr>
          <w:rFonts w:ascii="Arial" w:hAnsi="Arial" w:cs="Arial"/>
          <w:sz w:val="24"/>
          <w:szCs w:val="24"/>
        </w:rPr>
        <w:t>Falls account for 7</w:t>
      </w:r>
      <w:r w:rsidR="00414E9F">
        <w:rPr>
          <w:rFonts w:ascii="Arial" w:hAnsi="Arial" w:cs="Arial"/>
          <w:sz w:val="24"/>
          <w:szCs w:val="24"/>
        </w:rPr>
        <w:t>1</w:t>
      </w:r>
      <w:r w:rsidRPr="007748F9">
        <w:rPr>
          <w:rFonts w:ascii="Arial" w:hAnsi="Arial" w:cs="Arial"/>
          <w:sz w:val="24"/>
          <w:szCs w:val="24"/>
        </w:rPr>
        <w:t>% of all fatal accidents to those aged 65 and over</w:t>
      </w:r>
      <w:r>
        <w:rPr>
          <w:rStyle w:val="FootnoteReference"/>
          <w:rFonts w:ascii="Arial" w:hAnsi="Arial" w:cs="Arial"/>
          <w:sz w:val="24"/>
          <w:szCs w:val="24"/>
        </w:rPr>
        <w:footnoteReference w:id="6"/>
      </w:r>
      <w:r w:rsidRPr="007748F9">
        <w:rPr>
          <w:rFonts w:ascii="Arial" w:hAnsi="Arial" w:cs="Arial"/>
          <w:sz w:val="24"/>
          <w:szCs w:val="24"/>
        </w:rPr>
        <w:t xml:space="preserve"> </w:t>
      </w:r>
      <w:r>
        <w:rPr>
          <w:rFonts w:ascii="AkzidenzGroteskBE-Regular" w:eastAsiaTheme="minorHAnsi" w:hAnsi="AkzidenzGroteskBE-Regular" w:cs="AkzidenzGroteskBE-Regular"/>
          <w:sz w:val="24"/>
          <w:szCs w:val="24"/>
        </w:rPr>
        <w:t xml:space="preserve">and are increasing, representing the most common cause of admissions to hospital in those </w:t>
      </w:r>
    </w:p>
    <w:p w14:paraId="3E017715" w14:textId="77777777" w:rsidR="009A7DE1" w:rsidRPr="009A7DE1" w:rsidRDefault="001F0E96" w:rsidP="0023747D">
      <w:pPr>
        <w:autoSpaceDE w:val="0"/>
        <w:autoSpaceDN w:val="0"/>
        <w:adjustRightInd w:val="0"/>
        <w:spacing w:after="0" w:line="360" w:lineRule="auto"/>
        <w:rPr>
          <w:rFonts w:ascii="AkzidenzGroteskBE-Regular" w:eastAsiaTheme="minorHAnsi" w:hAnsi="AkzidenzGroteskBE-Regular" w:cs="AkzidenzGroteskBE-Regular"/>
          <w:sz w:val="24"/>
          <w:szCs w:val="24"/>
        </w:rPr>
      </w:pPr>
      <w:r>
        <w:rPr>
          <w:rFonts w:ascii="AkzidenzGroteskBE-Regular" w:eastAsiaTheme="minorHAnsi" w:hAnsi="AkzidenzGroteskBE-Regular" w:cs="AkzidenzGroteskBE-Regular"/>
          <w:sz w:val="24"/>
          <w:szCs w:val="24"/>
        </w:rPr>
        <w:t>aged over 65</w:t>
      </w:r>
      <w:r>
        <w:rPr>
          <w:rStyle w:val="FootnoteReference"/>
          <w:rFonts w:ascii="AkzidenzGroteskBE-Regular" w:eastAsiaTheme="minorHAnsi" w:hAnsi="AkzidenzGroteskBE-Regular" w:cs="AkzidenzGroteskBE-Regular"/>
          <w:sz w:val="24"/>
          <w:szCs w:val="24"/>
        </w:rPr>
        <w:footnoteReference w:id="7"/>
      </w:r>
      <w:r>
        <w:rPr>
          <w:rFonts w:ascii="AkzidenzGroteskBE-Regular" w:eastAsiaTheme="minorHAnsi" w:hAnsi="AkzidenzGroteskBE-Regular" w:cs="AkzidenzGroteskBE-Regular"/>
          <w:sz w:val="24"/>
          <w:szCs w:val="24"/>
        </w:rPr>
        <w:t>. Studies have shown that one third of people aged over 65 in the general population have one fall per year, with 40–60% of these falls causing injury</w:t>
      </w:r>
      <w:r>
        <w:rPr>
          <w:rStyle w:val="FootnoteReference"/>
          <w:rFonts w:ascii="AkzidenzGroteskBE-Regular" w:eastAsiaTheme="minorHAnsi" w:hAnsi="AkzidenzGroteskBE-Regular" w:cs="AkzidenzGroteskBE-Regular"/>
          <w:sz w:val="24"/>
          <w:szCs w:val="24"/>
        </w:rPr>
        <w:footnoteReference w:id="8"/>
      </w:r>
      <w:r>
        <w:rPr>
          <w:rFonts w:ascii="AkzidenzGroteskBE-Regular" w:eastAsiaTheme="minorHAnsi" w:hAnsi="AkzidenzGroteskBE-Regular" w:cs="AkzidenzGroteskBE-Regular"/>
          <w:sz w:val="24"/>
          <w:szCs w:val="24"/>
        </w:rPr>
        <w:t>.</w:t>
      </w:r>
      <w:r>
        <w:rPr>
          <w:rFonts w:ascii="AkzidenzGroteskBE-Regular" w:eastAsiaTheme="minorHAnsi" w:hAnsi="AkzidenzGroteskBE-Regular" w:cs="AkzidenzGroteskBE-Regular"/>
          <w:sz w:val="14"/>
          <w:szCs w:val="14"/>
        </w:rPr>
        <w:t xml:space="preserve">   </w:t>
      </w:r>
      <w:r>
        <w:rPr>
          <w:rFonts w:ascii="AkzidenzGroteskBE-Regular" w:eastAsiaTheme="minorHAnsi" w:hAnsi="AkzidenzGroteskBE-Regular" w:cs="AkzidenzGroteskBE-Regular"/>
          <w:sz w:val="24"/>
          <w:szCs w:val="24"/>
        </w:rPr>
        <w:t>50% of people</w:t>
      </w:r>
      <w:r w:rsidR="000527C4">
        <w:rPr>
          <w:rFonts w:ascii="AkzidenzGroteskBE-Regular" w:eastAsiaTheme="minorHAnsi" w:hAnsi="AkzidenzGroteskBE-Regular" w:cs="AkzidenzGroteskBE-Regular"/>
          <w:sz w:val="24"/>
          <w:szCs w:val="24"/>
        </w:rPr>
        <w:t xml:space="preserve"> who gave suffered a hip fracture</w:t>
      </w:r>
      <w:r>
        <w:rPr>
          <w:rFonts w:ascii="AkzidenzGroteskBE-Regular" w:eastAsiaTheme="minorHAnsi" w:hAnsi="AkzidenzGroteskBE-Regular" w:cs="AkzidenzGroteskBE-Regular"/>
          <w:sz w:val="24"/>
          <w:szCs w:val="24"/>
        </w:rPr>
        <w:t xml:space="preserve"> can no longer live independently. Fear of falling again reduces quality of life and wellbeing, even if a fall does not result in serious injury. Based on costs from 2009/10, the South Eastern HSC Trust </w:t>
      </w:r>
      <w:r>
        <w:rPr>
          <w:rFonts w:ascii="AkzidenzGroteskBE-It" w:eastAsiaTheme="minorHAnsi" w:hAnsi="AkzidenzGroteskBE-It" w:cs="AkzidenzGroteskBE-It"/>
          <w:i/>
          <w:iCs/>
          <w:sz w:val="24"/>
          <w:szCs w:val="24"/>
        </w:rPr>
        <w:t>Falls and</w:t>
      </w:r>
      <w:r>
        <w:rPr>
          <w:rFonts w:ascii="AkzidenzGroteskBE-Regular" w:eastAsiaTheme="minorHAnsi" w:hAnsi="AkzidenzGroteskBE-Regular" w:cs="AkzidenzGroteskBE-Regular"/>
          <w:sz w:val="24"/>
          <w:szCs w:val="24"/>
        </w:rPr>
        <w:t xml:space="preserve"> </w:t>
      </w:r>
      <w:r>
        <w:rPr>
          <w:rFonts w:ascii="AkzidenzGroteskBE-It" w:eastAsiaTheme="minorHAnsi" w:hAnsi="AkzidenzGroteskBE-It" w:cs="AkzidenzGroteskBE-It"/>
          <w:i/>
          <w:iCs/>
          <w:sz w:val="24"/>
          <w:szCs w:val="24"/>
        </w:rPr>
        <w:t xml:space="preserve">osteoporosis strategy </w:t>
      </w:r>
      <w:r>
        <w:rPr>
          <w:rFonts w:ascii="AkzidenzGroteskBE-Regular" w:eastAsiaTheme="minorHAnsi" w:hAnsi="AkzidenzGroteskBE-Regular" w:cs="AkzidenzGroteskBE-Regular"/>
          <w:sz w:val="24"/>
          <w:szCs w:val="24"/>
        </w:rPr>
        <w:t>estimated that for every hip fracture avoided, approximately £10,170 could be saved</w:t>
      </w:r>
      <w:r>
        <w:rPr>
          <w:rStyle w:val="FootnoteReference"/>
          <w:rFonts w:ascii="AkzidenzGroteskBE-Regular" w:eastAsiaTheme="minorHAnsi" w:hAnsi="AkzidenzGroteskBE-Regular" w:cs="AkzidenzGroteskBE-Regular"/>
          <w:sz w:val="24"/>
          <w:szCs w:val="24"/>
        </w:rPr>
        <w:footnoteReference w:id="9"/>
      </w:r>
      <w:r>
        <w:rPr>
          <w:rFonts w:ascii="AkzidenzGroteskBE-Regular" w:eastAsiaTheme="minorHAnsi" w:hAnsi="AkzidenzGroteskBE-Regular" w:cs="AkzidenzGroteskBE-Regular"/>
          <w:sz w:val="24"/>
          <w:szCs w:val="24"/>
        </w:rPr>
        <w:t>.</w:t>
      </w:r>
    </w:p>
    <w:p w14:paraId="3E017716" w14:textId="77777777" w:rsidR="001F0E96" w:rsidRDefault="001F0E96" w:rsidP="0023747D">
      <w:pPr>
        <w:spacing w:after="0" w:line="360" w:lineRule="auto"/>
        <w:rPr>
          <w:rFonts w:ascii="Arial" w:hAnsi="Arial" w:cs="Arial"/>
          <w:sz w:val="24"/>
          <w:szCs w:val="24"/>
        </w:rPr>
      </w:pPr>
    </w:p>
    <w:p w14:paraId="3E017717" w14:textId="77777777" w:rsidR="001F0E96" w:rsidRDefault="001F0E96" w:rsidP="0023747D">
      <w:pPr>
        <w:spacing w:after="0" w:line="360" w:lineRule="auto"/>
        <w:rPr>
          <w:rFonts w:ascii="Arial" w:hAnsi="Arial" w:cs="Arial"/>
          <w:sz w:val="24"/>
          <w:szCs w:val="24"/>
        </w:rPr>
      </w:pPr>
      <w:r>
        <w:rPr>
          <w:rFonts w:ascii="Arial" w:hAnsi="Arial" w:cs="Arial"/>
          <w:sz w:val="24"/>
          <w:szCs w:val="24"/>
        </w:rPr>
        <w:t>There are already a number of programmes aimed at falls prevention</w:t>
      </w:r>
      <w:r w:rsidR="00DA1859">
        <w:rPr>
          <w:rFonts w:ascii="Arial" w:hAnsi="Arial" w:cs="Arial"/>
          <w:sz w:val="24"/>
          <w:szCs w:val="24"/>
        </w:rPr>
        <w:t>,</w:t>
      </w:r>
      <w:r>
        <w:rPr>
          <w:rFonts w:ascii="Arial" w:hAnsi="Arial" w:cs="Arial"/>
          <w:sz w:val="24"/>
          <w:szCs w:val="24"/>
        </w:rPr>
        <w:t xml:space="preserve"> and focus will remain on trying to reduce the number of falls.</w:t>
      </w:r>
    </w:p>
    <w:p w14:paraId="3E017718" w14:textId="77777777" w:rsidR="001F0E96" w:rsidRDefault="001F0E96" w:rsidP="0023747D">
      <w:pPr>
        <w:spacing w:after="0" w:line="360" w:lineRule="auto"/>
        <w:rPr>
          <w:rFonts w:ascii="Arial" w:hAnsi="Arial" w:cs="Arial"/>
          <w:sz w:val="24"/>
          <w:szCs w:val="24"/>
        </w:rPr>
      </w:pPr>
    </w:p>
    <w:p w14:paraId="3E017719" w14:textId="77777777" w:rsidR="001F0E96" w:rsidRDefault="001F0E96" w:rsidP="00ED10F4">
      <w:pPr>
        <w:spacing w:after="0" w:line="360" w:lineRule="auto"/>
        <w:outlineLvl w:val="0"/>
        <w:rPr>
          <w:rFonts w:ascii="Arial" w:hAnsi="Arial" w:cs="Arial"/>
          <w:b/>
          <w:sz w:val="24"/>
          <w:szCs w:val="24"/>
        </w:rPr>
      </w:pPr>
      <w:r w:rsidRPr="00232566">
        <w:rPr>
          <w:rFonts w:ascii="Arial" w:hAnsi="Arial" w:cs="Arial"/>
          <w:b/>
          <w:sz w:val="24"/>
          <w:szCs w:val="24"/>
        </w:rPr>
        <w:t>Carbon monoxide</w:t>
      </w:r>
    </w:p>
    <w:p w14:paraId="3E01771A" w14:textId="77777777" w:rsidR="00ED10F4" w:rsidRPr="00ED10F4" w:rsidRDefault="00ED10F4" w:rsidP="00ED10F4">
      <w:pPr>
        <w:spacing w:after="0" w:line="360" w:lineRule="auto"/>
        <w:outlineLvl w:val="0"/>
        <w:rPr>
          <w:rFonts w:ascii="Arial" w:hAnsi="Arial" w:cs="Arial"/>
          <w:b/>
          <w:sz w:val="4"/>
          <w:szCs w:val="4"/>
        </w:rPr>
      </w:pPr>
    </w:p>
    <w:p w14:paraId="3E01771B" w14:textId="77777777" w:rsidR="009A7DE1" w:rsidRPr="009A7DE1" w:rsidRDefault="009A7DE1" w:rsidP="000527C4">
      <w:pPr>
        <w:shd w:val="clear" w:color="auto" w:fill="FFFFFF"/>
        <w:spacing w:after="0" w:line="360" w:lineRule="auto"/>
        <w:jc w:val="both"/>
        <w:rPr>
          <w:rFonts w:ascii="Arial" w:hAnsi="Arial" w:cs="Arial"/>
          <w:sz w:val="24"/>
          <w:szCs w:val="24"/>
        </w:rPr>
      </w:pPr>
      <w:r w:rsidRPr="009A7DE1">
        <w:rPr>
          <w:rFonts w:ascii="Arial" w:hAnsi="Arial" w:cs="Arial"/>
          <w:sz w:val="24"/>
          <w:szCs w:val="24"/>
        </w:rPr>
        <w:t>Exposure to carbon monoxide by any fossil fuel</w:t>
      </w:r>
      <w:r w:rsidR="00FB0DA5">
        <w:rPr>
          <w:rFonts w:ascii="Arial" w:hAnsi="Arial" w:cs="Arial"/>
          <w:sz w:val="24"/>
          <w:szCs w:val="24"/>
        </w:rPr>
        <w:t>-</w:t>
      </w:r>
      <w:r w:rsidRPr="009A7DE1">
        <w:rPr>
          <w:rFonts w:ascii="Arial" w:hAnsi="Arial" w:cs="Arial"/>
          <w:sz w:val="24"/>
          <w:szCs w:val="24"/>
        </w:rPr>
        <w:t>burning appliance that is not properly installed or regularly serviced can lead to death or illness.  The “Power NI Carbon Monoxide Report 2011” showed that 69% of their customers said they had not undertaken the recommended annual boiler check</w:t>
      </w:r>
      <w:r w:rsidR="001F0E96">
        <w:rPr>
          <w:rStyle w:val="FootnoteReference"/>
          <w:rFonts w:ascii="Arial" w:hAnsi="Arial" w:cs="Arial"/>
          <w:sz w:val="24"/>
          <w:szCs w:val="24"/>
        </w:rPr>
        <w:footnoteReference w:id="10"/>
      </w:r>
      <w:r w:rsidRPr="009A7DE1">
        <w:rPr>
          <w:rFonts w:ascii="Arial" w:hAnsi="Arial" w:cs="Arial"/>
          <w:sz w:val="24"/>
          <w:szCs w:val="24"/>
        </w:rPr>
        <w:t xml:space="preserve">. </w:t>
      </w:r>
    </w:p>
    <w:p w14:paraId="3E01771C" w14:textId="77777777" w:rsidR="009A7DE1" w:rsidRPr="009A7DE1" w:rsidRDefault="009A7DE1" w:rsidP="000527C4">
      <w:pPr>
        <w:spacing w:after="0" w:line="360" w:lineRule="auto"/>
        <w:jc w:val="both"/>
        <w:rPr>
          <w:rFonts w:ascii="Arial" w:hAnsi="Arial" w:cs="Arial"/>
          <w:sz w:val="24"/>
          <w:szCs w:val="24"/>
        </w:rPr>
      </w:pPr>
    </w:p>
    <w:p w14:paraId="3E01771D" w14:textId="77777777" w:rsidR="009A7DE1" w:rsidRPr="009A7DE1" w:rsidRDefault="009A7DE1" w:rsidP="000527C4">
      <w:pPr>
        <w:pStyle w:val="NoSpacing"/>
        <w:spacing w:line="360" w:lineRule="auto"/>
        <w:jc w:val="both"/>
        <w:rPr>
          <w:rFonts w:ascii="Arial" w:hAnsi="Arial" w:cs="Arial"/>
          <w:lang w:eastAsia="en-US"/>
        </w:rPr>
      </w:pPr>
      <w:r w:rsidRPr="009A7DE1">
        <w:rPr>
          <w:rFonts w:ascii="Arial" w:hAnsi="Arial" w:cs="Arial"/>
          <w:lang w:eastAsia="en-US"/>
        </w:rPr>
        <w:t>According to the Annual Report of the Register General 2009, since 2001, 72% of all deaths by CO poisoning in Northern Ireland have occurred in urban areas. Of these deaths, 37% occurred in Greater Belfast, which is in proportion to population size.</w:t>
      </w:r>
    </w:p>
    <w:p w14:paraId="3E01771E" w14:textId="77777777" w:rsidR="009A7DE1" w:rsidRPr="009A7DE1" w:rsidRDefault="009A7DE1" w:rsidP="000527C4">
      <w:pPr>
        <w:pStyle w:val="NoSpacing"/>
        <w:spacing w:line="360" w:lineRule="auto"/>
        <w:jc w:val="both"/>
        <w:rPr>
          <w:rFonts w:ascii="Arial" w:hAnsi="Arial" w:cs="Arial"/>
          <w:lang w:eastAsia="en-US"/>
        </w:rPr>
      </w:pPr>
      <w:r w:rsidRPr="009A7DE1">
        <w:rPr>
          <w:rFonts w:ascii="Arial" w:hAnsi="Arial" w:cs="Arial"/>
          <w:lang w:eastAsia="en-US"/>
        </w:rPr>
        <w:t>The Health and Safety Executive NI (HSENI) have lead responsibility for carbon monoxide safety</w:t>
      </w:r>
      <w:r w:rsidR="004A4574">
        <w:rPr>
          <w:rFonts w:ascii="Arial" w:hAnsi="Arial" w:cs="Arial"/>
          <w:lang w:eastAsia="en-US"/>
        </w:rPr>
        <w:t>,</w:t>
      </w:r>
      <w:r w:rsidRPr="009A7DE1">
        <w:rPr>
          <w:rFonts w:ascii="Arial" w:hAnsi="Arial" w:cs="Arial"/>
          <w:lang w:eastAsia="en-US"/>
        </w:rPr>
        <w:t xml:space="preserve"> and work in conjunction with a range of other accident prevention agencies</w:t>
      </w:r>
      <w:r w:rsidR="000527C4">
        <w:rPr>
          <w:rFonts w:ascii="Arial" w:hAnsi="Arial" w:cs="Arial"/>
          <w:lang w:eastAsia="en-US"/>
        </w:rPr>
        <w:t xml:space="preserve"> and DHSSPS</w:t>
      </w:r>
      <w:r w:rsidRPr="009A7DE1">
        <w:rPr>
          <w:rFonts w:ascii="Arial" w:hAnsi="Arial" w:cs="Arial"/>
          <w:lang w:eastAsia="en-US"/>
        </w:rPr>
        <w:t xml:space="preserve"> to raise awareness of the dangers of carbon monoxide. </w:t>
      </w:r>
    </w:p>
    <w:p w14:paraId="3E01771F" w14:textId="77777777" w:rsidR="00D023A5" w:rsidRDefault="00D023A5" w:rsidP="0023747D">
      <w:pPr>
        <w:spacing w:after="0" w:line="360" w:lineRule="auto"/>
        <w:rPr>
          <w:rFonts w:ascii="Arial" w:hAnsi="Arial" w:cs="Arial"/>
          <w:b/>
          <w:sz w:val="24"/>
          <w:szCs w:val="24"/>
        </w:rPr>
      </w:pPr>
    </w:p>
    <w:p w14:paraId="3E017720" w14:textId="77777777" w:rsidR="00954424" w:rsidRDefault="00954424" w:rsidP="00ED10F4">
      <w:pPr>
        <w:spacing w:after="0" w:line="360" w:lineRule="auto"/>
        <w:outlineLvl w:val="0"/>
        <w:rPr>
          <w:rFonts w:ascii="Arial" w:hAnsi="Arial" w:cs="Arial"/>
          <w:b/>
          <w:sz w:val="24"/>
          <w:szCs w:val="24"/>
        </w:rPr>
      </w:pPr>
    </w:p>
    <w:p w14:paraId="3E017721" w14:textId="77777777" w:rsidR="00954424" w:rsidRDefault="00954424" w:rsidP="00ED10F4">
      <w:pPr>
        <w:spacing w:after="0" w:line="360" w:lineRule="auto"/>
        <w:outlineLvl w:val="0"/>
        <w:rPr>
          <w:rFonts w:ascii="Arial" w:hAnsi="Arial" w:cs="Arial"/>
          <w:b/>
          <w:sz w:val="24"/>
          <w:szCs w:val="24"/>
        </w:rPr>
      </w:pPr>
    </w:p>
    <w:p w14:paraId="3E017722" w14:textId="77777777" w:rsidR="00DD2EDE" w:rsidRDefault="005D0192" w:rsidP="00ED10F4">
      <w:pPr>
        <w:spacing w:after="0" w:line="360" w:lineRule="auto"/>
        <w:outlineLvl w:val="0"/>
        <w:rPr>
          <w:rFonts w:ascii="Arial" w:hAnsi="Arial" w:cs="Arial"/>
          <w:b/>
          <w:sz w:val="24"/>
          <w:szCs w:val="24"/>
        </w:rPr>
      </w:pPr>
      <w:r>
        <w:rPr>
          <w:rFonts w:ascii="Arial" w:hAnsi="Arial" w:cs="Arial"/>
          <w:b/>
          <w:sz w:val="24"/>
          <w:szCs w:val="24"/>
        </w:rPr>
        <w:t>Smoke, f</w:t>
      </w:r>
      <w:r w:rsidR="0046658D">
        <w:rPr>
          <w:rFonts w:ascii="Arial" w:hAnsi="Arial" w:cs="Arial"/>
          <w:b/>
          <w:sz w:val="24"/>
          <w:szCs w:val="24"/>
        </w:rPr>
        <w:t xml:space="preserve">ire and </w:t>
      </w:r>
      <w:r>
        <w:rPr>
          <w:rFonts w:ascii="Arial" w:hAnsi="Arial" w:cs="Arial"/>
          <w:b/>
          <w:sz w:val="24"/>
          <w:szCs w:val="24"/>
        </w:rPr>
        <w:t>f</w:t>
      </w:r>
      <w:r w:rsidR="0046658D">
        <w:rPr>
          <w:rFonts w:ascii="Arial" w:hAnsi="Arial" w:cs="Arial"/>
          <w:b/>
          <w:sz w:val="24"/>
          <w:szCs w:val="24"/>
        </w:rPr>
        <w:t>lames</w:t>
      </w:r>
    </w:p>
    <w:p w14:paraId="3E017723" w14:textId="77777777" w:rsidR="00ED10F4" w:rsidRPr="00ED10F4" w:rsidRDefault="00ED10F4" w:rsidP="000527C4">
      <w:pPr>
        <w:spacing w:after="0" w:line="360" w:lineRule="auto"/>
        <w:jc w:val="both"/>
        <w:outlineLvl w:val="0"/>
        <w:rPr>
          <w:rFonts w:ascii="Arial" w:hAnsi="Arial" w:cs="Arial"/>
          <w:b/>
          <w:sz w:val="4"/>
          <w:szCs w:val="4"/>
        </w:rPr>
      </w:pPr>
    </w:p>
    <w:p w14:paraId="3E017724" w14:textId="77777777" w:rsidR="00DD2EDE" w:rsidRPr="00954424" w:rsidRDefault="009A7DE1" w:rsidP="000527C4">
      <w:pPr>
        <w:spacing w:after="0" w:line="360" w:lineRule="auto"/>
        <w:jc w:val="both"/>
        <w:rPr>
          <w:rFonts w:ascii="Arial" w:hAnsi="Arial" w:cs="Arial"/>
          <w:color w:val="000000" w:themeColor="text1"/>
          <w:sz w:val="24"/>
          <w:szCs w:val="24"/>
          <w:lang w:eastAsia="en-GB"/>
        </w:rPr>
      </w:pPr>
      <w:r w:rsidRPr="00954424">
        <w:rPr>
          <w:rFonts w:ascii="Arial" w:hAnsi="Arial" w:cs="Arial"/>
          <w:color w:val="000000" w:themeColor="text1"/>
          <w:sz w:val="24"/>
          <w:szCs w:val="24"/>
          <w:lang w:eastAsia="en-GB"/>
        </w:rPr>
        <w:t xml:space="preserve">The majority of </w:t>
      </w:r>
      <w:r w:rsidR="00FB0DA5" w:rsidRPr="00954424">
        <w:rPr>
          <w:rFonts w:ascii="Arial" w:hAnsi="Arial" w:cs="Arial"/>
          <w:color w:val="000000" w:themeColor="text1"/>
          <w:sz w:val="24"/>
          <w:szCs w:val="24"/>
          <w:lang w:eastAsia="en-GB"/>
        </w:rPr>
        <w:t>deaths</w:t>
      </w:r>
      <w:r w:rsidRPr="00954424">
        <w:rPr>
          <w:rFonts w:ascii="Arial" w:hAnsi="Arial" w:cs="Arial"/>
          <w:color w:val="000000" w:themeColor="text1"/>
          <w:sz w:val="24"/>
          <w:szCs w:val="24"/>
          <w:lang w:eastAsia="en-GB"/>
        </w:rPr>
        <w:t xml:space="preserve"> </w:t>
      </w:r>
      <w:r w:rsidR="00FB0DA5" w:rsidRPr="00954424">
        <w:rPr>
          <w:rFonts w:ascii="Arial" w:hAnsi="Arial" w:cs="Arial"/>
          <w:color w:val="000000" w:themeColor="text1"/>
          <w:sz w:val="24"/>
          <w:szCs w:val="24"/>
          <w:lang w:eastAsia="en-GB"/>
        </w:rPr>
        <w:t>and serious</w:t>
      </w:r>
      <w:r w:rsidRPr="00954424">
        <w:rPr>
          <w:rFonts w:ascii="Arial" w:hAnsi="Arial" w:cs="Arial"/>
          <w:color w:val="000000" w:themeColor="text1"/>
          <w:sz w:val="24"/>
          <w:szCs w:val="24"/>
          <w:lang w:eastAsia="en-GB"/>
        </w:rPr>
        <w:t xml:space="preserve"> injur</w:t>
      </w:r>
      <w:r w:rsidR="00FB0DA5" w:rsidRPr="00954424">
        <w:rPr>
          <w:rFonts w:ascii="Arial" w:hAnsi="Arial" w:cs="Arial"/>
          <w:color w:val="000000" w:themeColor="text1"/>
          <w:sz w:val="24"/>
          <w:szCs w:val="24"/>
          <w:lang w:eastAsia="en-GB"/>
        </w:rPr>
        <w:t>es caused</w:t>
      </w:r>
      <w:r w:rsidRPr="00954424">
        <w:rPr>
          <w:rFonts w:ascii="Arial" w:hAnsi="Arial" w:cs="Arial"/>
          <w:color w:val="000000" w:themeColor="text1"/>
          <w:sz w:val="24"/>
          <w:szCs w:val="24"/>
          <w:lang w:eastAsia="en-GB"/>
        </w:rPr>
        <w:t xml:space="preserve"> by house fires </w:t>
      </w:r>
      <w:r w:rsidR="00FB0DA5" w:rsidRPr="00954424">
        <w:rPr>
          <w:rFonts w:ascii="Arial" w:hAnsi="Arial" w:cs="Arial"/>
          <w:color w:val="000000" w:themeColor="text1"/>
          <w:sz w:val="24"/>
          <w:szCs w:val="24"/>
          <w:lang w:eastAsia="en-GB"/>
        </w:rPr>
        <w:t xml:space="preserve">are the </w:t>
      </w:r>
      <w:r w:rsidRPr="00954424">
        <w:rPr>
          <w:rFonts w:ascii="Arial" w:hAnsi="Arial" w:cs="Arial"/>
          <w:color w:val="000000" w:themeColor="text1"/>
          <w:sz w:val="24"/>
          <w:szCs w:val="24"/>
          <w:lang w:eastAsia="en-GB"/>
        </w:rPr>
        <w:t xml:space="preserve">result of exposure to </w:t>
      </w:r>
      <w:r w:rsidR="00FB0DA5" w:rsidRPr="00954424">
        <w:rPr>
          <w:rFonts w:ascii="Arial" w:hAnsi="Arial" w:cs="Arial"/>
          <w:color w:val="000000" w:themeColor="text1"/>
          <w:sz w:val="24"/>
          <w:szCs w:val="24"/>
          <w:lang w:eastAsia="en-GB"/>
        </w:rPr>
        <w:t>smoke and toxic gases</w:t>
      </w:r>
      <w:r w:rsidRPr="00954424">
        <w:rPr>
          <w:rFonts w:ascii="Arial" w:hAnsi="Arial" w:cs="Arial"/>
          <w:color w:val="000000" w:themeColor="text1"/>
          <w:sz w:val="24"/>
          <w:szCs w:val="24"/>
          <w:lang w:eastAsia="en-GB"/>
        </w:rPr>
        <w:t xml:space="preserve"> produced by the fire, rather than exposure to heat and flames. Carbon monoxide poisoning is the main cause of death following smoke inhalation.  Smoke also obscures the vision of those trapped by fire, decreasing their ability to escape to a place of safety.</w:t>
      </w:r>
    </w:p>
    <w:p w14:paraId="3E017725" w14:textId="77777777" w:rsidR="0046658D" w:rsidRPr="00232566" w:rsidRDefault="0046658D" w:rsidP="0023747D">
      <w:pPr>
        <w:spacing w:after="0" w:line="360" w:lineRule="auto"/>
        <w:rPr>
          <w:rFonts w:ascii="Arial" w:hAnsi="Arial" w:cs="Arial"/>
          <w:b/>
          <w:sz w:val="24"/>
          <w:szCs w:val="24"/>
        </w:rPr>
      </w:pPr>
    </w:p>
    <w:p w14:paraId="3E017726" w14:textId="77777777" w:rsidR="00DD2EDE" w:rsidRDefault="00DD2EDE" w:rsidP="00ED10F4">
      <w:pPr>
        <w:spacing w:after="0" w:line="360" w:lineRule="auto"/>
        <w:outlineLvl w:val="0"/>
        <w:rPr>
          <w:rFonts w:ascii="Arial" w:hAnsi="Arial" w:cs="Arial"/>
          <w:b/>
          <w:sz w:val="24"/>
          <w:szCs w:val="24"/>
        </w:rPr>
      </w:pPr>
      <w:r w:rsidRPr="00246594">
        <w:rPr>
          <w:rFonts w:ascii="Arial" w:hAnsi="Arial" w:cs="Arial"/>
          <w:b/>
          <w:sz w:val="24"/>
          <w:szCs w:val="24"/>
        </w:rPr>
        <w:t>Blind cord safety</w:t>
      </w:r>
    </w:p>
    <w:p w14:paraId="3E017727" w14:textId="77777777" w:rsidR="00ED10F4" w:rsidRPr="00ED10F4" w:rsidRDefault="00ED10F4" w:rsidP="00ED10F4">
      <w:pPr>
        <w:spacing w:after="0" w:line="360" w:lineRule="auto"/>
        <w:outlineLvl w:val="0"/>
        <w:rPr>
          <w:rFonts w:ascii="Arial" w:hAnsi="Arial" w:cs="Arial"/>
          <w:b/>
          <w:sz w:val="4"/>
          <w:szCs w:val="4"/>
        </w:rPr>
      </w:pPr>
    </w:p>
    <w:p w14:paraId="3E017728" w14:textId="77777777" w:rsidR="00DD2EDE" w:rsidRDefault="00DD2EDE" w:rsidP="000527C4">
      <w:pPr>
        <w:autoSpaceDE w:val="0"/>
        <w:autoSpaceDN w:val="0"/>
        <w:adjustRightInd w:val="0"/>
        <w:spacing w:after="0" w:line="360" w:lineRule="auto"/>
        <w:jc w:val="both"/>
        <w:rPr>
          <w:rFonts w:ascii="Arial" w:hAnsi="Arial" w:cs="Arial"/>
          <w:sz w:val="24"/>
          <w:szCs w:val="24"/>
          <w:lang w:eastAsia="en-GB"/>
        </w:rPr>
      </w:pPr>
      <w:r>
        <w:rPr>
          <w:rFonts w:ascii="Arial" w:hAnsi="Arial" w:cs="Arial"/>
          <w:sz w:val="24"/>
          <w:szCs w:val="24"/>
          <w:lang w:eastAsia="en-GB"/>
        </w:rPr>
        <w:t>Blind cord accidents and deaths typically affect children aged 16-36 months.  They are particularly distressing and completely preventable.</w:t>
      </w:r>
    </w:p>
    <w:p w14:paraId="3E017729" w14:textId="77777777" w:rsidR="00DD2EDE" w:rsidRDefault="00DD2EDE" w:rsidP="000527C4">
      <w:pPr>
        <w:autoSpaceDE w:val="0"/>
        <w:autoSpaceDN w:val="0"/>
        <w:adjustRightInd w:val="0"/>
        <w:spacing w:after="0" w:line="360" w:lineRule="auto"/>
        <w:jc w:val="both"/>
        <w:rPr>
          <w:rFonts w:ascii="Arial" w:hAnsi="Arial" w:cs="Arial"/>
          <w:sz w:val="24"/>
          <w:szCs w:val="24"/>
          <w:lang w:eastAsia="en-GB"/>
        </w:rPr>
      </w:pPr>
    </w:p>
    <w:p w14:paraId="3E01772A" w14:textId="77777777" w:rsidR="00DD2EDE" w:rsidRPr="007E05C3" w:rsidRDefault="00DD2EDE" w:rsidP="000527C4">
      <w:pPr>
        <w:autoSpaceDE w:val="0"/>
        <w:autoSpaceDN w:val="0"/>
        <w:adjustRightInd w:val="0"/>
        <w:spacing w:after="0" w:line="360" w:lineRule="auto"/>
        <w:jc w:val="both"/>
        <w:rPr>
          <w:rFonts w:ascii="Arial" w:hAnsi="Arial" w:cs="Arial"/>
          <w:sz w:val="24"/>
          <w:szCs w:val="24"/>
          <w:lang w:eastAsia="en-GB"/>
        </w:rPr>
      </w:pPr>
      <w:r w:rsidRPr="007E05C3">
        <w:rPr>
          <w:rFonts w:ascii="Arial" w:hAnsi="Arial" w:cs="Arial"/>
          <w:sz w:val="24"/>
          <w:szCs w:val="24"/>
          <w:lang w:eastAsia="en-GB"/>
        </w:rPr>
        <w:t xml:space="preserve">In September 2013, the four UK Chief Medical Officers agreed to establish a </w:t>
      </w:r>
      <w:r>
        <w:rPr>
          <w:rFonts w:ascii="Arial" w:hAnsi="Arial" w:cs="Arial"/>
          <w:sz w:val="24"/>
          <w:szCs w:val="24"/>
          <w:lang w:eastAsia="en-GB"/>
        </w:rPr>
        <w:t xml:space="preserve">UK </w:t>
      </w:r>
      <w:r w:rsidRPr="007E05C3">
        <w:rPr>
          <w:rFonts w:ascii="Arial" w:hAnsi="Arial" w:cs="Arial"/>
          <w:sz w:val="24"/>
          <w:szCs w:val="24"/>
          <w:lang w:eastAsia="en-GB"/>
        </w:rPr>
        <w:t>group, led by the C</w:t>
      </w:r>
      <w:r w:rsidR="000527C4">
        <w:rPr>
          <w:rFonts w:ascii="Arial" w:hAnsi="Arial" w:cs="Arial"/>
          <w:sz w:val="24"/>
          <w:szCs w:val="24"/>
          <w:lang w:eastAsia="en-GB"/>
        </w:rPr>
        <w:t xml:space="preserve">hief </w:t>
      </w:r>
      <w:r w:rsidRPr="007E05C3">
        <w:rPr>
          <w:rFonts w:ascii="Arial" w:hAnsi="Arial" w:cs="Arial"/>
          <w:sz w:val="24"/>
          <w:szCs w:val="24"/>
          <w:lang w:eastAsia="en-GB"/>
        </w:rPr>
        <w:t>M</w:t>
      </w:r>
      <w:r w:rsidR="000527C4">
        <w:rPr>
          <w:rFonts w:ascii="Arial" w:hAnsi="Arial" w:cs="Arial"/>
          <w:sz w:val="24"/>
          <w:szCs w:val="24"/>
          <w:lang w:eastAsia="en-GB"/>
        </w:rPr>
        <w:t xml:space="preserve">edical </w:t>
      </w:r>
      <w:r w:rsidRPr="007E05C3">
        <w:rPr>
          <w:rFonts w:ascii="Arial" w:hAnsi="Arial" w:cs="Arial"/>
          <w:sz w:val="24"/>
          <w:szCs w:val="24"/>
          <w:lang w:eastAsia="en-GB"/>
        </w:rPr>
        <w:t>O</w:t>
      </w:r>
      <w:r w:rsidR="000527C4">
        <w:rPr>
          <w:rFonts w:ascii="Arial" w:hAnsi="Arial" w:cs="Arial"/>
          <w:sz w:val="24"/>
          <w:szCs w:val="24"/>
          <w:lang w:eastAsia="en-GB"/>
        </w:rPr>
        <w:t>fficer for Northern Ireland</w:t>
      </w:r>
      <w:r w:rsidRPr="007E05C3">
        <w:rPr>
          <w:rFonts w:ascii="Arial" w:hAnsi="Arial" w:cs="Arial"/>
          <w:sz w:val="24"/>
          <w:szCs w:val="24"/>
          <w:lang w:eastAsia="en-GB"/>
        </w:rPr>
        <w:t xml:space="preserve"> and comprising membership from the U</w:t>
      </w:r>
      <w:r>
        <w:rPr>
          <w:rFonts w:ascii="Arial" w:hAnsi="Arial" w:cs="Arial"/>
          <w:sz w:val="24"/>
          <w:szCs w:val="24"/>
          <w:lang w:eastAsia="en-GB"/>
        </w:rPr>
        <w:t xml:space="preserve">K’s four public health agencies, </w:t>
      </w:r>
      <w:r w:rsidR="000527C4">
        <w:rPr>
          <w:rFonts w:ascii="Arial" w:hAnsi="Arial" w:cs="Arial"/>
          <w:sz w:val="24"/>
          <w:szCs w:val="24"/>
          <w:lang w:eastAsia="en-GB"/>
        </w:rPr>
        <w:t>RoSPA</w:t>
      </w:r>
      <w:r>
        <w:rPr>
          <w:rFonts w:ascii="Arial" w:hAnsi="Arial" w:cs="Arial"/>
          <w:sz w:val="24"/>
          <w:szCs w:val="24"/>
          <w:lang w:eastAsia="en-GB"/>
        </w:rPr>
        <w:t xml:space="preserve"> and the British Blind and Shutter Association (BBSA)</w:t>
      </w:r>
      <w:r w:rsidRPr="007E05C3">
        <w:rPr>
          <w:rFonts w:ascii="Arial" w:hAnsi="Arial" w:cs="Arial"/>
          <w:sz w:val="24"/>
          <w:szCs w:val="24"/>
          <w:lang w:eastAsia="en-GB"/>
        </w:rPr>
        <w:t xml:space="preserve">, with the aim of </w:t>
      </w:r>
      <w:r>
        <w:rPr>
          <w:rFonts w:ascii="Arial" w:hAnsi="Arial" w:cs="Arial"/>
          <w:sz w:val="24"/>
          <w:szCs w:val="24"/>
          <w:lang w:eastAsia="en-GB"/>
        </w:rPr>
        <w:t xml:space="preserve">exploring the scope for collaborative working </w:t>
      </w:r>
      <w:r w:rsidRPr="007E05C3">
        <w:rPr>
          <w:rFonts w:ascii="Arial" w:hAnsi="Arial" w:cs="Arial"/>
          <w:sz w:val="24"/>
          <w:szCs w:val="24"/>
          <w:lang w:eastAsia="en-GB"/>
        </w:rPr>
        <w:t xml:space="preserve">to reduce blind cord accidents and deaths.  </w:t>
      </w:r>
    </w:p>
    <w:p w14:paraId="3E01772B" w14:textId="77777777" w:rsidR="00DD2EDE" w:rsidRPr="007E05C3" w:rsidRDefault="00DD2EDE" w:rsidP="000527C4">
      <w:pPr>
        <w:autoSpaceDE w:val="0"/>
        <w:autoSpaceDN w:val="0"/>
        <w:adjustRightInd w:val="0"/>
        <w:spacing w:after="0" w:line="360" w:lineRule="auto"/>
        <w:jc w:val="both"/>
        <w:rPr>
          <w:rFonts w:ascii="Arial" w:hAnsi="Arial" w:cs="Arial"/>
          <w:sz w:val="24"/>
          <w:szCs w:val="24"/>
          <w:lang w:eastAsia="en-GB"/>
        </w:rPr>
      </w:pPr>
    </w:p>
    <w:p w14:paraId="3E01772C" w14:textId="77777777" w:rsidR="00DD2EDE" w:rsidRDefault="00131245" w:rsidP="000527C4">
      <w:pPr>
        <w:autoSpaceDE w:val="0"/>
        <w:autoSpaceDN w:val="0"/>
        <w:adjustRightInd w:val="0"/>
        <w:spacing w:after="0" w:line="360" w:lineRule="auto"/>
        <w:jc w:val="both"/>
        <w:outlineLvl w:val="0"/>
        <w:rPr>
          <w:rFonts w:ascii="Arial" w:hAnsi="Arial" w:cs="Arial"/>
          <w:sz w:val="24"/>
          <w:szCs w:val="24"/>
          <w:lang w:eastAsia="en-GB"/>
        </w:rPr>
      </w:pPr>
      <w:r>
        <w:rPr>
          <w:rFonts w:ascii="Arial" w:hAnsi="Arial" w:cs="Arial"/>
          <w:sz w:val="24"/>
          <w:szCs w:val="24"/>
          <w:lang w:eastAsia="en-GB"/>
        </w:rPr>
        <w:t>The group</w:t>
      </w:r>
      <w:r w:rsidR="00DD2EDE">
        <w:rPr>
          <w:rFonts w:ascii="Arial" w:hAnsi="Arial" w:cs="Arial"/>
          <w:sz w:val="24"/>
          <w:szCs w:val="24"/>
          <w:lang w:eastAsia="en-GB"/>
        </w:rPr>
        <w:t xml:space="preserve"> will provide a report and recommendations to the UK CMO Group.</w:t>
      </w:r>
    </w:p>
    <w:p w14:paraId="3E01772D" w14:textId="77777777" w:rsidR="00DD2EDE" w:rsidRDefault="00DD2EDE" w:rsidP="000527C4">
      <w:pPr>
        <w:autoSpaceDE w:val="0"/>
        <w:autoSpaceDN w:val="0"/>
        <w:adjustRightInd w:val="0"/>
        <w:spacing w:after="0" w:line="360" w:lineRule="auto"/>
        <w:jc w:val="both"/>
        <w:rPr>
          <w:rFonts w:ascii="Arial" w:hAnsi="Arial" w:cs="Arial"/>
          <w:sz w:val="24"/>
          <w:szCs w:val="24"/>
          <w:lang w:eastAsia="en-GB"/>
        </w:rPr>
      </w:pPr>
    </w:p>
    <w:p w14:paraId="3E01772E" w14:textId="77777777" w:rsidR="00DD2EDE" w:rsidRPr="007E05C3" w:rsidRDefault="00DD2EDE" w:rsidP="000527C4">
      <w:pPr>
        <w:autoSpaceDE w:val="0"/>
        <w:autoSpaceDN w:val="0"/>
        <w:adjustRightInd w:val="0"/>
        <w:spacing w:after="0" w:line="360" w:lineRule="auto"/>
        <w:jc w:val="both"/>
        <w:rPr>
          <w:rFonts w:ascii="Arial" w:hAnsi="Arial" w:cs="Arial"/>
          <w:sz w:val="24"/>
          <w:szCs w:val="24"/>
          <w:lang w:eastAsia="en-GB"/>
        </w:rPr>
      </w:pPr>
      <w:r>
        <w:rPr>
          <w:rFonts w:ascii="Arial" w:hAnsi="Arial" w:cs="Arial"/>
          <w:sz w:val="24"/>
          <w:szCs w:val="24"/>
          <w:lang w:eastAsia="en-GB"/>
        </w:rPr>
        <w:t xml:space="preserve">In the meantime </w:t>
      </w:r>
      <w:r w:rsidR="005406AC">
        <w:rPr>
          <w:rFonts w:ascii="Arial" w:hAnsi="Arial" w:cs="Arial"/>
          <w:sz w:val="24"/>
          <w:szCs w:val="24"/>
          <w:lang w:eastAsia="en-GB"/>
        </w:rPr>
        <w:t>the Public Health Agency, District Councils and RoSPA continue</w:t>
      </w:r>
      <w:r>
        <w:rPr>
          <w:rFonts w:ascii="Arial" w:hAnsi="Arial" w:cs="Arial"/>
          <w:sz w:val="24"/>
          <w:szCs w:val="24"/>
          <w:lang w:eastAsia="en-GB"/>
        </w:rPr>
        <w:t xml:space="preserve"> to promote awareness o</w:t>
      </w:r>
      <w:r w:rsidR="005406AC">
        <w:rPr>
          <w:rFonts w:ascii="Arial" w:hAnsi="Arial" w:cs="Arial"/>
          <w:sz w:val="24"/>
          <w:szCs w:val="24"/>
          <w:lang w:eastAsia="en-GB"/>
        </w:rPr>
        <w:t>f the dangers of blind cords.</w:t>
      </w:r>
    </w:p>
    <w:p w14:paraId="3E01772F" w14:textId="77777777" w:rsidR="000232AA" w:rsidRPr="00B224D8" w:rsidRDefault="000232AA" w:rsidP="0023747D">
      <w:pPr>
        <w:spacing w:after="0" w:line="360" w:lineRule="auto"/>
        <w:rPr>
          <w:rFonts w:ascii="Arial" w:hAnsi="Arial" w:cs="Arial"/>
          <w:sz w:val="24"/>
        </w:rPr>
      </w:pPr>
    </w:p>
    <w:p w14:paraId="3E017730" w14:textId="77777777" w:rsidR="003E1DC6" w:rsidRPr="00300366" w:rsidRDefault="009A7DE1" w:rsidP="00ED10F4">
      <w:pPr>
        <w:spacing w:after="0" w:line="360" w:lineRule="auto"/>
        <w:outlineLvl w:val="0"/>
        <w:rPr>
          <w:rFonts w:ascii="Arial" w:hAnsi="Arial" w:cs="Arial"/>
          <w:b/>
          <w:sz w:val="28"/>
          <w:szCs w:val="28"/>
        </w:rPr>
      </w:pPr>
      <w:r w:rsidRPr="00300366">
        <w:rPr>
          <w:rFonts w:ascii="Arial" w:hAnsi="Arial" w:cs="Arial"/>
          <w:b/>
          <w:sz w:val="28"/>
          <w:szCs w:val="28"/>
        </w:rPr>
        <w:t xml:space="preserve">Objectives and strategic priorities </w:t>
      </w:r>
    </w:p>
    <w:p w14:paraId="3E017731" w14:textId="77777777" w:rsidR="00C366DA" w:rsidRPr="00C366DA" w:rsidRDefault="00C366DA" w:rsidP="00C366DA">
      <w:pPr>
        <w:spacing w:after="0" w:line="360" w:lineRule="auto"/>
        <w:rPr>
          <w:rFonts w:ascii="Arial" w:hAnsi="Arial" w:cs="Arial"/>
          <w:sz w:val="24"/>
          <w:szCs w:val="24"/>
        </w:rPr>
      </w:pPr>
      <w:r>
        <w:rPr>
          <w:rFonts w:ascii="Arial" w:hAnsi="Arial" w:cs="Arial"/>
          <w:sz w:val="24"/>
          <w:szCs w:val="24"/>
        </w:rPr>
        <w:t>For each of the four objectives that are proposed for the Strategy there will be a set of strategic priorities which in turn will guide specific actions.</w:t>
      </w:r>
    </w:p>
    <w:p w14:paraId="3E017732" w14:textId="77777777" w:rsidR="003E1DC6" w:rsidRDefault="003E1DC6" w:rsidP="0023747D">
      <w:pPr>
        <w:spacing w:after="0" w:line="360" w:lineRule="auto"/>
        <w:rPr>
          <w:rFonts w:ascii="Arial" w:hAnsi="Arial" w:cs="Arial"/>
          <w:sz w:val="24"/>
          <w:szCs w:val="24"/>
        </w:rPr>
      </w:pPr>
    </w:p>
    <w:p w14:paraId="3E017733" w14:textId="77777777" w:rsidR="003E1DC6" w:rsidRPr="00EA1586" w:rsidRDefault="003E1DC6" w:rsidP="00ED10F4">
      <w:pPr>
        <w:spacing w:after="0" w:line="360" w:lineRule="auto"/>
        <w:outlineLvl w:val="0"/>
        <w:rPr>
          <w:rFonts w:ascii="Arial" w:hAnsi="Arial" w:cs="Arial"/>
          <w:b/>
          <w:sz w:val="24"/>
          <w:szCs w:val="24"/>
        </w:rPr>
      </w:pPr>
      <w:r w:rsidRPr="00EA1586">
        <w:rPr>
          <w:rFonts w:ascii="Arial" w:hAnsi="Arial" w:cs="Arial"/>
          <w:b/>
          <w:sz w:val="24"/>
          <w:szCs w:val="24"/>
        </w:rPr>
        <w:t>Objective 1: Empowering people</w:t>
      </w:r>
    </w:p>
    <w:p w14:paraId="3E017734" w14:textId="77777777" w:rsidR="000232AA" w:rsidRDefault="003E1DC6" w:rsidP="0023747D">
      <w:pPr>
        <w:pStyle w:val="ListParagraph"/>
        <w:numPr>
          <w:ilvl w:val="0"/>
          <w:numId w:val="9"/>
        </w:numPr>
        <w:spacing w:after="0" w:line="360" w:lineRule="auto"/>
        <w:rPr>
          <w:rFonts w:ascii="Arial" w:hAnsi="Arial" w:cs="Arial"/>
          <w:sz w:val="24"/>
          <w:szCs w:val="24"/>
        </w:rPr>
      </w:pPr>
      <w:r w:rsidRPr="00086663">
        <w:rPr>
          <w:rFonts w:ascii="Arial" w:hAnsi="Arial" w:cs="Arial"/>
          <w:sz w:val="24"/>
          <w:szCs w:val="24"/>
        </w:rPr>
        <w:t>Raise awareness of</w:t>
      </w:r>
      <w:r w:rsidR="000232AA">
        <w:rPr>
          <w:rFonts w:ascii="Arial" w:hAnsi="Arial" w:cs="Arial"/>
          <w:sz w:val="24"/>
          <w:szCs w:val="24"/>
        </w:rPr>
        <w:t>:</w:t>
      </w:r>
    </w:p>
    <w:p w14:paraId="3E017735" w14:textId="77777777" w:rsidR="009A7DE1" w:rsidRDefault="003E1DC6" w:rsidP="0023747D">
      <w:pPr>
        <w:pStyle w:val="ListParagraph"/>
        <w:numPr>
          <w:ilvl w:val="1"/>
          <w:numId w:val="9"/>
        </w:numPr>
        <w:spacing w:after="0" w:line="360" w:lineRule="auto"/>
        <w:rPr>
          <w:rFonts w:ascii="Arial" w:hAnsi="Arial" w:cs="Arial"/>
          <w:sz w:val="24"/>
          <w:szCs w:val="24"/>
        </w:rPr>
      </w:pPr>
      <w:r w:rsidRPr="00086663">
        <w:rPr>
          <w:rFonts w:ascii="Arial" w:hAnsi="Arial" w:cs="Arial"/>
          <w:sz w:val="24"/>
          <w:szCs w:val="24"/>
        </w:rPr>
        <w:t>the scale and impact of home accidents</w:t>
      </w:r>
      <w:r w:rsidR="000232AA">
        <w:rPr>
          <w:rFonts w:ascii="Arial" w:hAnsi="Arial" w:cs="Arial"/>
          <w:sz w:val="24"/>
          <w:szCs w:val="24"/>
        </w:rPr>
        <w:t>;</w:t>
      </w:r>
    </w:p>
    <w:p w14:paraId="3E017736" w14:textId="77777777" w:rsidR="009A7DE1" w:rsidRDefault="003E1DC6" w:rsidP="0023747D">
      <w:pPr>
        <w:pStyle w:val="ListParagraph"/>
        <w:numPr>
          <w:ilvl w:val="1"/>
          <w:numId w:val="9"/>
        </w:numPr>
        <w:spacing w:after="0" w:line="360" w:lineRule="auto"/>
        <w:rPr>
          <w:rFonts w:ascii="Arial" w:hAnsi="Arial" w:cs="Arial"/>
          <w:sz w:val="24"/>
          <w:szCs w:val="24"/>
        </w:rPr>
      </w:pPr>
      <w:r w:rsidRPr="00086663">
        <w:rPr>
          <w:rFonts w:ascii="Arial" w:hAnsi="Arial" w:cs="Arial"/>
          <w:sz w:val="24"/>
          <w:szCs w:val="24"/>
        </w:rPr>
        <w:t>the causes of home accidents and how to prevent them</w:t>
      </w:r>
      <w:r w:rsidR="000232AA">
        <w:rPr>
          <w:rFonts w:ascii="Arial" w:hAnsi="Arial" w:cs="Arial"/>
          <w:sz w:val="24"/>
          <w:szCs w:val="24"/>
        </w:rPr>
        <w:t>; and</w:t>
      </w:r>
    </w:p>
    <w:p w14:paraId="3E017737" w14:textId="77777777" w:rsidR="009A7DE1" w:rsidRDefault="000232AA" w:rsidP="0023747D">
      <w:pPr>
        <w:pStyle w:val="ListParagraph"/>
        <w:numPr>
          <w:ilvl w:val="1"/>
          <w:numId w:val="9"/>
        </w:numPr>
        <w:spacing w:after="0" w:line="360" w:lineRule="auto"/>
        <w:rPr>
          <w:rFonts w:ascii="Arial" w:hAnsi="Arial" w:cs="Arial"/>
          <w:sz w:val="24"/>
          <w:szCs w:val="24"/>
        </w:rPr>
      </w:pPr>
      <w:r w:rsidRPr="00B224D8">
        <w:rPr>
          <w:rFonts w:ascii="Arial" w:hAnsi="Arial" w:cs="Arial"/>
          <w:sz w:val="24"/>
          <w:szCs w:val="24"/>
        </w:rPr>
        <w:t>the risk factors for under 5s and over 65s</w:t>
      </w:r>
      <w:r w:rsidR="003E1DC6">
        <w:rPr>
          <w:rFonts w:ascii="Arial" w:hAnsi="Arial" w:cs="Arial"/>
          <w:sz w:val="24"/>
          <w:szCs w:val="24"/>
        </w:rPr>
        <w:t>.</w:t>
      </w:r>
    </w:p>
    <w:p w14:paraId="3E017738" w14:textId="77777777" w:rsidR="003E1DC6" w:rsidRPr="00086663" w:rsidRDefault="003E1DC6" w:rsidP="0023747D">
      <w:pPr>
        <w:pStyle w:val="ListParagraph"/>
        <w:numPr>
          <w:ilvl w:val="0"/>
          <w:numId w:val="9"/>
        </w:numPr>
        <w:spacing w:after="0" w:line="360" w:lineRule="auto"/>
        <w:rPr>
          <w:rFonts w:ascii="Arial" w:hAnsi="Arial" w:cs="Arial"/>
          <w:sz w:val="24"/>
          <w:szCs w:val="24"/>
        </w:rPr>
      </w:pPr>
      <w:r w:rsidRPr="00086663">
        <w:rPr>
          <w:rFonts w:ascii="Arial" w:hAnsi="Arial" w:cs="Arial"/>
          <w:sz w:val="24"/>
          <w:szCs w:val="24"/>
        </w:rPr>
        <w:t>Support and deliver effective preventative measures to reduce home accidents.</w:t>
      </w:r>
    </w:p>
    <w:p w14:paraId="3E017739" w14:textId="77777777" w:rsidR="003E1DC6" w:rsidRPr="00086663" w:rsidRDefault="003E1DC6" w:rsidP="0023747D">
      <w:pPr>
        <w:pStyle w:val="ListParagraph"/>
        <w:numPr>
          <w:ilvl w:val="0"/>
          <w:numId w:val="9"/>
        </w:numPr>
        <w:spacing w:after="0" w:line="360" w:lineRule="auto"/>
        <w:rPr>
          <w:rFonts w:ascii="Arial" w:hAnsi="Arial" w:cs="Arial"/>
          <w:sz w:val="24"/>
          <w:szCs w:val="24"/>
        </w:rPr>
      </w:pPr>
      <w:r w:rsidRPr="00086663">
        <w:rPr>
          <w:rFonts w:ascii="Arial" w:hAnsi="Arial" w:cs="Arial"/>
          <w:sz w:val="24"/>
          <w:szCs w:val="24"/>
        </w:rPr>
        <w:t>Seek to influence behavioural change to reduce accidents</w:t>
      </w:r>
      <w:r>
        <w:rPr>
          <w:rFonts w:ascii="Arial" w:hAnsi="Arial" w:cs="Arial"/>
          <w:sz w:val="24"/>
          <w:szCs w:val="24"/>
        </w:rPr>
        <w:t>.</w:t>
      </w:r>
    </w:p>
    <w:p w14:paraId="3E01773A" w14:textId="77777777" w:rsidR="003E1DC6" w:rsidRDefault="003E1DC6" w:rsidP="0023747D">
      <w:pPr>
        <w:pStyle w:val="ListParagraph"/>
        <w:numPr>
          <w:ilvl w:val="0"/>
          <w:numId w:val="9"/>
        </w:numPr>
        <w:spacing w:after="0" w:line="360" w:lineRule="auto"/>
        <w:rPr>
          <w:rFonts w:ascii="Arial" w:hAnsi="Arial" w:cs="Arial"/>
          <w:sz w:val="24"/>
          <w:szCs w:val="24"/>
        </w:rPr>
      </w:pPr>
      <w:r w:rsidRPr="00086663">
        <w:rPr>
          <w:rFonts w:ascii="Arial" w:hAnsi="Arial" w:cs="Arial"/>
          <w:sz w:val="24"/>
          <w:szCs w:val="24"/>
        </w:rPr>
        <w:t>Promote personal responsibility for preventing unintentional injuries in the home</w:t>
      </w:r>
      <w:r>
        <w:rPr>
          <w:rFonts w:ascii="Arial" w:hAnsi="Arial" w:cs="Arial"/>
          <w:sz w:val="24"/>
          <w:szCs w:val="24"/>
        </w:rPr>
        <w:t>.</w:t>
      </w:r>
    </w:p>
    <w:p w14:paraId="3E01773B" w14:textId="77777777" w:rsidR="000232AA" w:rsidRPr="00B224D8" w:rsidRDefault="000232AA" w:rsidP="0023747D">
      <w:pPr>
        <w:pStyle w:val="ListParagraph"/>
        <w:numPr>
          <w:ilvl w:val="0"/>
          <w:numId w:val="9"/>
        </w:numPr>
        <w:spacing w:after="0" w:line="360" w:lineRule="auto"/>
        <w:rPr>
          <w:rFonts w:ascii="Arial" w:hAnsi="Arial" w:cs="Arial"/>
          <w:sz w:val="24"/>
          <w:szCs w:val="24"/>
        </w:rPr>
      </w:pPr>
      <w:r>
        <w:rPr>
          <w:rFonts w:ascii="Arial" w:hAnsi="Arial" w:cs="Arial"/>
          <w:sz w:val="24"/>
          <w:szCs w:val="24"/>
        </w:rPr>
        <w:t>Encourage and promote awareness of product safety when making purchasing decisions</w:t>
      </w:r>
      <w:r w:rsidR="00283CBC">
        <w:rPr>
          <w:rFonts w:ascii="Arial" w:hAnsi="Arial" w:cs="Arial"/>
          <w:sz w:val="24"/>
          <w:szCs w:val="24"/>
        </w:rPr>
        <w:t xml:space="preserve"> and the importance of responding to publicised product recalls associated with consumer goods.</w:t>
      </w:r>
    </w:p>
    <w:p w14:paraId="3E01773C" w14:textId="77777777" w:rsidR="004147DC" w:rsidRDefault="004147DC" w:rsidP="0023747D">
      <w:pPr>
        <w:pStyle w:val="ListParagraph"/>
        <w:spacing w:after="0" w:line="360" w:lineRule="auto"/>
        <w:rPr>
          <w:rFonts w:ascii="Arial" w:hAnsi="Arial" w:cs="Arial"/>
          <w:sz w:val="24"/>
          <w:szCs w:val="24"/>
        </w:rPr>
      </w:pPr>
    </w:p>
    <w:p w14:paraId="3E01773D" w14:textId="77777777" w:rsidR="004147DC" w:rsidRPr="004147DC" w:rsidRDefault="004147DC" w:rsidP="00ED10F4">
      <w:pPr>
        <w:spacing w:after="0" w:line="360" w:lineRule="auto"/>
        <w:outlineLvl w:val="0"/>
        <w:rPr>
          <w:rFonts w:ascii="Arial" w:hAnsi="Arial" w:cs="Arial"/>
          <w:b/>
          <w:sz w:val="24"/>
          <w:szCs w:val="24"/>
        </w:rPr>
      </w:pPr>
      <w:r w:rsidRPr="004147DC">
        <w:rPr>
          <w:rFonts w:ascii="Arial" w:hAnsi="Arial" w:cs="Arial"/>
          <w:b/>
          <w:sz w:val="24"/>
          <w:szCs w:val="24"/>
        </w:rPr>
        <w:t>Objective 2</w:t>
      </w:r>
      <w:r>
        <w:rPr>
          <w:rFonts w:ascii="Arial" w:hAnsi="Arial" w:cs="Arial"/>
          <w:b/>
          <w:sz w:val="24"/>
          <w:szCs w:val="24"/>
        </w:rPr>
        <w:t>: Safer home environ</w:t>
      </w:r>
      <w:r w:rsidRPr="004147DC">
        <w:rPr>
          <w:rFonts w:ascii="Arial" w:hAnsi="Arial" w:cs="Arial"/>
          <w:b/>
          <w:sz w:val="24"/>
          <w:szCs w:val="24"/>
        </w:rPr>
        <w:t>m</w:t>
      </w:r>
      <w:r>
        <w:rPr>
          <w:rFonts w:ascii="Arial" w:hAnsi="Arial" w:cs="Arial"/>
          <w:b/>
          <w:sz w:val="24"/>
          <w:szCs w:val="24"/>
        </w:rPr>
        <w:t>e</w:t>
      </w:r>
      <w:r w:rsidRPr="004147DC">
        <w:rPr>
          <w:rFonts w:ascii="Arial" w:hAnsi="Arial" w:cs="Arial"/>
          <w:b/>
          <w:sz w:val="24"/>
          <w:szCs w:val="24"/>
        </w:rPr>
        <w:t>nt</w:t>
      </w:r>
    </w:p>
    <w:p w14:paraId="3E01773E" w14:textId="77777777" w:rsidR="003E1DC6" w:rsidRPr="00B224D8" w:rsidRDefault="003E1DC6" w:rsidP="0023747D">
      <w:pPr>
        <w:pStyle w:val="ListParagraph"/>
        <w:numPr>
          <w:ilvl w:val="0"/>
          <w:numId w:val="11"/>
        </w:numPr>
        <w:spacing w:after="0" w:line="360" w:lineRule="auto"/>
        <w:rPr>
          <w:rFonts w:ascii="Arial" w:hAnsi="Arial" w:cs="Arial"/>
          <w:sz w:val="24"/>
          <w:szCs w:val="24"/>
        </w:rPr>
      </w:pPr>
      <w:r w:rsidRPr="00B224D8">
        <w:rPr>
          <w:rFonts w:ascii="Arial" w:hAnsi="Arial" w:cs="Arial"/>
          <w:sz w:val="24"/>
          <w:szCs w:val="24"/>
        </w:rPr>
        <w:t>Deliver, support and promote the Home Safety Assessment Scheme</w:t>
      </w:r>
      <w:r>
        <w:rPr>
          <w:rFonts w:ascii="Arial" w:hAnsi="Arial" w:cs="Arial"/>
          <w:sz w:val="24"/>
          <w:szCs w:val="24"/>
        </w:rPr>
        <w:t>.</w:t>
      </w:r>
    </w:p>
    <w:p w14:paraId="3E01773F" w14:textId="77777777" w:rsidR="003E1DC6" w:rsidRDefault="003E1DC6" w:rsidP="0023747D">
      <w:pPr>
        <w:pStyle w:val="ListParagraph"/>
        <w:numPr>
          <w:ilvl w:val="0"/>
          <w:numId w:val="11"/>
        </w:numPr>
        <w:spacing w:after="0" w:line="360" w:lineRule="auto"/>
        <w:rPr>
          <w:rFonts w:ascii="Arial" w:hAnsi="Arial" w:cs="Arial"/>
          <w:sz w:val="24"/>
          <w:szCs w:val="24"/>
        </w:rPr>
      </w:pPr>
      <w:r w:rsidRPr="00B224D8">
        <w:rPr>
          <w:rFonts w:ascii="Arial" w:hAnsi="Arial" w:cs="Arial"/>
          <w:sz w:val="24"/>
          <w:szCs w:val="24"/>
        </w:rPr>
        <w:t>Promote safer built environments</w:t>
      </w:r>
      <w:r>
        <w:rPr>
          <w:rFonts w:ascii="Arial" w:hAnsi="Arial" w:cs="Arial"/>
          <w:sz w:val="24"/>
          <w:szCs w:val="24"/>
        </w:rPr>
        <w:t>.</w:t>
      </w:r>
    </w:p>
    <w:p w14:paraId="3E017740" w14:textId="77777777" w:rsidR="003E1DC6" w:rsidRDefault="00954424" w:rsidP="0023747D">
      <w:pPr>
        <w:pStyle w:val="ListParagraph"/>
        <w:numPr>
          <w:ilvl w:val="0"/>
          <w:numId w:val="11"/>
        </w:numPr>
        <w:spacing w:after="0" w:line="360" w:lineRule="auto"/>
        <w:rPr>
          <w:rFonts w:ascii="Arial" w:hAnsi="Arial" w:cs="Arial"/>
          <w:sz w:val="24"/>
          <w:szCs w:val="24"/>
        </w:rPr>
      </w:pPr>
      <w:r>
        <w:rPr>
          <w:rFonts w:ascii="Arial" w:hAnsi="Arial" w:cs="Arial"/>
          <w:sz w:val="24"/>
          <w:szCs w:val="24"/>
        </w:rPr>
        <w:t>Provide</w:t>
      </w:r>
      <w:r w:rsidR="009A7DE1" w:rsidRPr="00F9265E">
        <w:rPr>
          <w:rFonts w:ascii="Arial" w:hAnsi="Arial" w:cs="Arial"/>
          <w:sz w:val="24"/>
          <w:szCs w:val="24"/>
        </w:rPr>
        <w:t xml:space="preserve"> home accident prevention equipment</w:t>
      </w:r>
      <w:r w:rsidR="00AB7341" w:rsidRPr="00F9265E">
        <w:rPr>
          <w:rFonts w:ascii="Arial" w:hAnsi="Arial" w:cs="Arial"/>
          <w:sz w:val="24"/>
          <w:szCs w:val="24"/>
        </w:rPr>
        <w:t>.</w:t>
      </w:r>
    </w:p>
    <w:p w14:paraId="3E017741" w14:textId="77777777" w:rsidR="00F9265E" w:rsidRPr="00F9265E" w:rsidRDefault="00F9265E" w:rsidP="0023747D">
      <w:pPr>
        <w:pStyle w:val="ListParagraph"/>
        <w:spacing w:after="0" w:line="360" w:lineRule="auto"/>
        <w:rPr>
          <w:rFonts w:ascii="Arial" w:hAnsi="Arial" w:cs="Arial"/>
          <w:sz w:val="24"/>
          <w:szCs w:val="24"/>
        </w:rPr>
      </w:pPr>
    </w:p>
    <w:p w14:paraId="3E017742" w14:textId="77777777" w:rsidR="003E1DC6" w:rsidRPr="00B224D8" w:rsidRDefault="003E1DC6" w:rsidP="00ED10F4">
      <w:pPr>
        <w:spacing w:after="0" w:line="360" w:lineRule="auto"/>
        <w:outlineLvl w:val="0"/>
        <w:rPr>
          <w:rFonts w:ascii="Arial" w:hAnsi="Arial" w:cs="Arial"/>
          <w:b/>
          <w:sz w:val="24"/>
          <w:szCs w:val="24"/>
        </w:rPr>
      </w:pPr>
      <w:r w:rsidRPr="00B224D8">
        <w:rPr>
          <w:rFonts w:ascii="Arial" w:hAnsi="Arial" w:cs="Arial"/>
          <w:b/>
          <w:sz w:val="24"/>
          <w:szCs w:val="24"/>
        </w:rPr>
        <w:t>Objective 3: Training, skills and knowledge</w:t>
      </w:r>
    </w:p>
    <w:p w14:paraId="3E017743" w14:textId="77777777" w:rsidR="003E1DC6" w:rsidRPr="00B224D8" w:rsidRDefault="003E1DC6" w:rsidP="0023747D">
      <w:pPr>
        <w:pStyle w:val="ListParagraph"/>
        <w:numPr>
          <w:ilvl w:val="0"/>
          <w:numId w:val="12"/>
        </w:numPr>
        <w:spacing w:after="0" w:line="360" w:lineRule="auto"/>
        <w:rPr>
          <w:rFonts w:ascii="Arial" w:hAnsi="Arial" w:cs="Arial"/>
          <w:sz w:val="24"/>
          <w:szCs w:val="24"/>
        </w:rPr>
      </w:pPr>
      <w:r w:rsidRPr="00B224D8">
        <w:rPr>
          <w:rFonts w:ascii="Arial" w:hAnsi="Arial" w:cs="Arial"/>
          <w:sz w:val="24"/>
          <w:szCs w:val="24"/>
        </w:rPr>
        <w:t>Support training and awareness programmes for people who come into contact with target groups</w:t>
      </w:r>
      <w:r>
        <w:rPr>
          <w:rFonts w:ascii="Arial" w:hAnsi="Arial" w:cs="Arial"/>
          <w:sz w:val="24"/>
          <w:szCs w:val="24"/>
        </w:rPr>
        <w:t>.</w:t>
      </w:r>
    </w:p>
    <w:p w14:paraId="3E017744" w14:textId="77777777" w:rsidR="003E1DC6" w:rsidRDefault="003E1DC6" w:rsidP="0023747D">
      <w:pPr>
        <w:pStyle w:val="ListParagraph"/>
        <w:numPr>
          <w:ilvl w:val="0"/>
          <w:numId w:val="12"/>
        </w:numPr>
        <w:spacing w:after="0" w:line="360" w:lineRule="auto"/>
        <w:rPr>
          <w:rFonts w:ascii="Arial" w:hAnsi="Arial" w:cs="Arial"/>
          <w:sz w:val="24"/>
          <w:szCs w:val="24"/>
        </w:rPr>
      </w:pPr>
      <w:r w:rsidRPr="00B224D8">
        <w:rPr>
          <w:rFonts w:ascii="Arial" w:hAnsi="Arial" w:cs="Arial"/>
          <w:sz w:val="24"/>
          <w:szCs w:val="24"/>
        </w:rPr>
        <w:t>Support professional development for those involved in the delivery of home accident prevention</w:t>
      </w:r>
      <w:r>
        <w:rPr>
          <w:rFonts w:ascii="Arial" w:hAnsi="Arial" w:cs="Arial"/>
          <w:sz w:val="24"/>
          <w:szCs w:val="24"/>
        </w:rPr>
        <w:t>.</w:t>
      </w:r>
    </w:p>
    <w:p w14:paraId="3E017745" w14:textId="77777777" w:rsidR="009A7DE1" w:rsidRDefault="009A7DE1" w:rsidP="0023747D">
      <w:pPr>
        <w:pStyle w:val="ListParagraph"/>
        <w:numPr>
          <w:ilvl w:val="0"/>
          <w:numId w:val="12"/>
        </w:numPr>
        <w:spacing w:after="0" w:line="360" w:lineRule="auto"/>
        <w:ind w:left="714" w:hanging="357"/>
        <w:rPr>
          <w:rFonts w:ascii="Arial" w:hAnsi="Arial" w:cs="Arial"/>
          <w:sz w:val="24"/>
          <w:szCs w:val="24"/>
        </w:rPr>
      </w:pPr>
      <w:r w:rsidRPr="009A7DE1">
        <w:rPr>
          <w:rFonts w:ascii="Arial" w:hAnsi="Arial" w:cs="Arial"/>
          <w:sz w:val="24"/>
          <w:szCs w:val="24"/>
        </w:rPr>
        <w:t>Seek to increase the number and type of organisations involved in accident prevention work. (</w:t>
      </w:r>
      <w:r w:rsidRPr="00D65580">
        <w:rPr>
          <w:rFonts w:ascii="Arial" w:hAnsi="Arial" w:cs="Arial"/>
          <w:sz w:val="24"/>
          <w:szCs w:val="24"/>
        </w:rPr>
        <w:t>public, private, commercial, voluntary, community)</w:t>
      </w:r>
      <w:r w:rsidR="00382B26">
        <w:rPr>
          <w:rFonts w:ascii="Arial" w:hAnsi="Arial" w:cs="Arial"/>
          <w:sz w:val="24"/>
          <w:szCs w:val="24"/>
        </w:rPr>
        <w:t>.</w:t>
      </w:r>
    </w:p>
    <w:p w14:paraId="3E017746" w14:textId="77777777" w:rsidR="009A7DE1" w:rsidRDefault="009A7DE1" w:rsidP="0023747D">
      <w:pPr>
        <w:pStyle w:val="ListParagraph"/>
        <w:spacing w:after="0" w:line="360" w:lineRule="auto"/>
        <w:rPr>
          <w:rFonts w:ascii="Arial" w:hAnsi="Arial" w:cs="Arial"/>
          <w:sz w:val="24"/>
          <w:szCs w:val="24"/>
        </w:rPr>
      </w:pPr>
    </w:p>
    <w:p w14:paraId="3E017747" w14:textId="77777777" w:rsidR="003E1DC6" w:rsidRDefault="003E1DC6" w:rsidP="00ED10F4">
      <w:pPr>
        <w:spacing w:after="0" w:line="360" w:lineRule="auto"/>
        <w:outlineLvl w:val="0"/>
        <w:rPr>
          <w:rFonts w:ascii="Arial" w:hAnsi="Arial" w:cs="Arial"/>
          <w:b/>
          <w:sz w:val="24"/>
          <w:szCs w:val="24"/>
        </w:rPr>
      </w:pPr>
      <w:r w:rsidRPr="00031EF0">
        <w:rPr>
          <w:rFonts w:ascii="Arial" w:hAnsi="Arial" w:cs="Arial"/>
          <w:b/>
          <w:sz w:val="24"/>
          <w:szCs w:val="24"/>
        </w:rPr>
        <w:t>Objective 4: Improve evidence base</w:t>
      </w:r>
    </w:p>
    <w:p w14:paraId="3E017748" w14:textId="77777777" w:rsidR="005B385C" w:rsidRDefault="003E1DC6" w:rsidP="0023747D">
      <w:pPr>
        <w:pStyle w:val="ListParagraph"/>
        <w:numPr>
          <w:ilvl w:val="0"/>
          <w:numId w:val="10"/>
        </w:numPr>
        <w:spacing w:after="0" w:line="360" w:lineRule="auto"/>
        <w:rPr>
          <w:rFonts w:ascii="Arial" w:hAnsi="Arial" w:cs="Arial"/>
          <w:sz w:val="24"/>
          <w:szCs w:val="24"/>
        </w:rPr>
      </w:pPr>
      <w:r w:rsidRPr="00031EF0">
        <w:rPr>
          <w:rFonts w:ascii="Arial" w:hAnsi="Arial" w:cs="Arial"/>
          <w:sz w:val="24"/>
          <w:szCs w:val="24"/>
        </w:rPr>
        <w:t>Enhance the capacity of information systems to capture and provide key data on</w:t>
      </w:r>
      <w:r w:rsidR="005B385C">
        <w:rPr>
          <w:rFonts w:ascii="Arial" w:hAnsi="Arial" w:cs="Arial"/>
          <w:sz w:val="24"/>
          <w:szCs w:val="24"/>
        </w:rPr>
        <w:t>:</w:t>
      </w:r>
    </w:p>
    <w:p w14:paraId="3E017749" w14:textId="77777777" w:rsidR="009A7DE1" w:rsidRDefault="003E1DC6" w:rsidP="0023747D">
      <w:pPr>
        <w:pStyle w:val="ListParagraph"/>
        <w:numPr>
          <w:ilvl w:val="1"/>
          <w:numId w:val="10"/>
        </w:numPr>
        <w:spacing w:after="0" w:line="360" w:lineRule="auto"/>
        <w:rPr>
          <w:rFonts w:ascii="Arial" w:hAnsi="Arial" w:cs="Arial"/>
          <w:sz w:val="24"/>
          <w:szCs w:val="24"/>
        </w:rPr>
      </w:pPr>
      <w:r>
        <w:rPr>
          <w:rFonts w:ascii="Arial" w:hAnsi="Arial" w:cs="Arial"/>
          <w:sz w:val="24"/>
          <w:szCs w:val="24"/>
        </w:rPr>
        <w:t>the potential for</w:t>
      </w:r>
      <w:r w:rsidRPr="00031EF0">
        <w:rPr>
          <w:rFonts w:ascii="Arial" w:hAnsi="Arial" w:cs="Arial"/>
          <w:sz w:val="24"/>
          <w:szCs w:val="24"/>
        </w:rPr>
        <w:t xml:space="preserve"> home accidents</w:t>
      </w:r>
      <w:r w:rsidR="005B385C">
        <w:rPr>
          <w:rFonts w:ascii="Arial" w:hAnsi="Arial" w:cs="Arial"/>
          <w:sz w:val="24"/>
          <w:szCs w:val="24"/>
        </w:rPr>
        <w:t>;</w:t>
      </w:r>
    </w:p>
    <w:p w14:paraId="3E01774A" w14:textId="77777777" w:rsidR="009A7DE1" w:rsidRDefault="009A7DE1" w:rsidP="0023747D">
      <w:pPr>
        <w:pStyle w:val="ListParagraph"/>
        <w:numPr>
          <w:ilvl w:val="1"/>
          <w:numId w:val="10"/>
        </w:numPr>
        <w:spacing w:after="0" w:line="360" w:lineRule="auto"/>
        <w:rPr>
          <w:rFonts w:ascii="Arial" w:hAnsi="Arial" w:cs="Arial"/>
          <w:sz w:val="24"/>
          <w:szCs w:val="24"/>
        </w:rPr>
      </w:pPr>
      <w:r w:rsidRPr="009A7DE1">
        <w:rPr>
          <w:rFonts w:ascii="Arial" w:hAnsi="Arial" w:cs="Arial"/>
          <w:sz w:val="24"/>
          <w:szCs w:val="24"/>
        </w:rPr>
        <w:t>injuries and deaths that have resulted from home accidents</w:t>
      </w:r>
      <w:r w:rsidR="005B385C">
        <w:rPr>
          <w:rFonts w:ascii="Arial" w:hAnsi="Arial" w:cs="Arial"/>
          <w:sz w:val="24"/>
          <w:szCs w:val="24"/>
        </w:rPr>
        <w:t xml:space="preserve">; </w:t>
      </w:r>
    </w:p>
    <w:p w14:paraId="3E01774B" w14:textId="77777777" w:rsidR="009A7DE1" w:rsidRDefault="009A7DE1" w:rsidP="0023747D">
      <w:pPr>
        <w:pStyle w:val="ListParagraph"/>
        <w:numPr>
          <w:ilvl w:val="1"/>
          <w:numId w:val="10"/>
        </w:numPr>
        <w:spacing w:after="0" w:line="360" w:lineRule="auto"/>
        <w:rPr>
          <w:rFonts w:ascii="Arial" w:hAnsi="Arial" w:cs="Arial"/>
          <w:sz w:val="24"/>
          <w:szCs w:val="24"/>
        </w:rPr>
      </w:pPr>
      <w:r w:rsidRPr="009A7DE1">
        <w:rPr>
          <w:rFonts w:ascii="Arial" w:hAnsi="Arial" w:cs="Arial"/>
          <w:sz w:val="24"/>
          <w:szCs w:val="24"/>
        </w:rPr>
        <w:t>patient outcomes following injuries from home accidents</w:t>
      </w:r>
      <w:r w:rsidR="00283CBC">
        <w:rPr>
          <w:rFonts w:ascii="Arial" w:hAnsi="Arial" w:cs="Arial"/>
          <w:sz w:val="24"/>
          <w:szCs w:val="24"/>
        </w:rPr>
        <w:t>; and</w:t>
      </w:r>
    </w:p>
    <w:p w14:paraId="3E01774C" w14:textId="77777777" w:rsidR="009A7DE1" w:rsidRPr="009A7DE1" w:rsidRDefault="002572B0" w:rsidP="0023747D">
      <w:pPr>
        <w:pStyle w:val="ListParagraph"/>
        <w:numPr>
          <w:ilvl w:val="1"/>
          <w:numId w:val="10"/>
        </w:numPr>
        <w:spacing w:after="0" w:line="360" w:lineRule="auto"/>
        <w:rPr>
          <w:rFonts w:ascii="Arial" w:hAnsi="Arial" w:cs="Arial"/>
          <w:sz w:val="24"/>
          <w:szCs w:val="24"/>
        </w:rPr>
      </w:pPr>
      <w:r>
        <w:rPr>
          <w:rFonts w:ascii="Arial" w:hAnsi="Arial" w:cs="Arial"/>
          <w:sz w:val="24"/>
          <w:szCs w:val="24"/>
        </w:rPr>
        <w:t>i</w:t>
      </w:r>
      <w:r w:rsidR="00283CBC">
        <w:rPr>
          <w:rFonts w:ascii="Arial" w:hAnsi="Arial" w:cs="Arial"/>
          <w:sz w:val="24"/>
          <w:szCs w:val="24"/>
        </w:rPr>
        <w:t>njured person’s socio-economic background.</w:t>
      </w:r>
    </w:p>
    <w:p w14:paraId="3E01774D" w14:textId="77777777" w:rsidR="003E1DC6" w:rsidRPr="00B224D8" w:rsidRDefault="00382B26" w:rsidP="0023747D">
      <w:pPr>
        <w:pStyle w:val="ListParagraph"/>
        <w:numPr>
          <w:ilvl w:val="0"/>
          <w:numId w:val="10"/>
        </w:numPr>
        <w:spacing w:after="0" w:line="360" w:lineRule="auto"/>
        <w:rPr>
          <w:rFonts w:ascii="Arial" w:hAnsi="Arial" w:cs="Arial"/>
          <w:sz w:val="24"/>
          <w:szCs w:val="24"/>
        </w:rPr>
      </w:pPr>
      <w:r>
        <w:rPr>
          <w:rFonts w:ascii="Arial" w:hAnsi="Arial" w:cs="Arial"/>
          <w:sz w:val="24"/>
          <w:szCs w:val="24"/>
        </w:rPr>
        <w:t>Evaluate</w:t>
      </w:r>
      <w:r w:rsidR="003E1DC6" w:rsidRPr="00B224D8">
        <w:rPr>
          <w:rFonts w:ascii="Arial" w:hAnsi="Arial" w:cs="Arial"/>
          <w:sz w:val="24"/>
          <w:szCs w:val="24"/>
        </w:rPr>
        <w:t xml:space="preserve"> the Home Safety Assessment Scheme</w:t>
      </w:r>
      <w:r>
        <w:rPr>
          <w:rFonts w:ascii="Arial" w:hAnsi="Arial" w:cs="Arial"/>
          <w:sz w:val="24"/>
          <w:szCs w:val="24"/>
        </w:rPr>
        <w:t>.</w:t>
      </w:r>
    </w:p>
    <w:p w14:paraId="3E01774E" w14:textId="77777777" w:rsidR="003E1DC6" w:rsidRPr="00B224D8" w:rsidRDefault="003E1DC6" w:rsidP="0023747D">
      <w:pPr>
        <w:pStyle w:val="ListParagraph"/>
        <w:numPr>
          <w:ilvl w:val="0"/>
          <w:numId w:val="10"/>
        </w:numPr>
        <w:spacing w:after="0" w:line="360" w:lineRule="auto"/>
        <w:rPr>
          <w:rFonts w:ascii="Arial" w:hAnsi="Arial" w:cs="Arial"/>
          <w:sz w:val="24"/>
          <w:szCs w:val="24"/>
        </w:rPr>
      </w:pPr>
      <w:r w:rsidRPr="00B224D8">
        <w:rPr>
          <w:rFonts w:ascii="Arial" w:hAnsi="Arial" w:cs="Arial"/>
          <w:sz w:val="24"/>
          <w:szCs w:val="24"/>
        </w:rPr>
        <w:t>Support the development of appropriate systems to comprehensively capture information in relation to home accidents</w:t>
      </w:r>
      <w:r w:rsidR="00382B26">
        <w:rPr>
          <w:rFonts w:ascii="Arial" w:hAnsi="Arial" w:cs="Arial"/>
          <w:sz w:val="24"/>
          <w:szCs w:val="24"/>
        </w:rPr>
        <w:t>.</w:t>
      </w:r>
    </w:p>
    <w:p w14:paraId="3E01774F" w14:textId="77777777" w:rsidR="003E1DC6" w:rsidRPr="00B224D8" w:rsidRDefault="003E1DC6" w:rsidP="0023747D">
      <w:pPr>
        <w:pStyle w:val="ListParagraph"/>
        <w:numPr>
          <w:ilvl w:val="0"/>
          <w:numId w:val="10"/>
        </w:numPr>
        <w:spacing w:after="0" w:line="360" w:lineRule="auto"/>
        <w:rPr>
          <w:rFonts w:ascii="Arial" w:hAnsi="Arial" w:cs="Arial"/>
          <w:sz w:val="24"/>
          <w:szCs w:val="24"/>
        </w:rPr>
      </w:pPr>
      <w:r w:rsidRPr="00B224D8">
        <w:rPr>
          <w:rFonts w:ascii="Arial" w:hAnsi="Arial" w:cs="Arial"/>
          <w:sz w:val="24"/>
          <w:szCs w:val="24"/>
        </w:rPr>
        <w:t>Make formal links with the Injury Observatory for Britain and Ireland</w:t>
      </w:r>
      <w:r w:rsidR="00382B26">
        <w:rPr>
          <w:rFonts w:ascii="Arial" w:hAnsi="Arial" w:cs="Arial"/>
          <w:sz w:val="24"/>
          <w:szCs w:val="24"/>
        </w:rPr>
        <w:t>.</w:t>
      </w:r>
    </w:p>
    <w:p w14:paraId="3E017750" w14:textId="77777777" w:rsidR="009A7DE1" w:rsidRDefault="003E1DC6" w:rsidP="0023747D">
      <w:pPr>
        <w:pStyle w:val="ListParagraph"/>
        <w:numPr>
          <w:ilvl w:val="0"/>
          <w:numId w:val="10"/>
        </w:numPr>
        <w:spacing w:after="0" w:line="360" w:lineRule="auto"/>
        <w:ind w:left="714" w:hanging="357"/>
        <w:rPr>
          <w:rFonts w:ascii="Arial" w:hAnsi="Arial" w:cs="Arial"/>
          <w:sz w:val="24"/>
          <w:szCs w:val="24"/>
        </w:rPr>
      </w:pPr>
      <w:r w:rsidRPr="00A635FB">
        <w:rPr>
          <w:rFonts w:ascii="Arial" w:hAnsi="Arial" w:cs="Arial"/>
          <w:sz w:val="24"/>
          <w:szCs w:val="24"/>
        </w:rPr>
        <w:t>Share and learn from best practice elsewhere</w:t>
      </w:r>
      <w:r w:rsidR="00382B26">
        <w:rPr>
          <w:rFonts w:ascii="Arial" w:hAnsi="Arial" w:cs="Arial"/>
          <w:sz w:val="24"/>
          <w:szCs w:val="24"/>
        </w:rPr>
        <w:t>.</w:t>
      </w:r>
    </w:p>
    <w:p w14:paraId="3E017751" w14:textId="77777777" w:rsidR="003E1DC6" w:rsidRPr="00232566" w:rsidRDefault="003E1DC6" w:rsidP="0023747D">
      <w:pPr>
        <w:spacing w:after="0" w:line="360" w:lineRule="auto"/>
        <w:rPr>
          <w:rFonts w:ascii="Arial" w:hAnsi="Arial" w:cs="Arial"/>
          <w:b/>
          <w:sz w:val="24"/>
          <w:szCs w:val="24"/>
        </w:rPr>
      </w:pPr>
    </w:p>
    <w:p w14:paraId="3E017752" w14:textId="77777777" w:rsidR="003E1DC6" w:rsidRDefault="003E1DC6" w:rsidP="0023747D">
      <w:pPr>
        <w:spacing w:after="0" w:line="360" w:lineRule="auto"/>
        <w:rPr>
          <w:rFonts w:ascii="Arial" w:hAnsi="Arial" w:cs="Arial"/>
          <w:sz w:val="24"/>
          <w:szCs w:val="24"/>
        </w:rPr>
      </w:pPr>
    </w:p>
    <w:p w14:paraId="3E017753" w14:textId="77777777" w:rsidR="003E1DC6" w:rsidRPr="00EA5700" w:rsidRDefault="003E1DC6" w:rsidP="0023747D">
      <w:pPr>
        <w:spacing w:after="0" w:line="360" w:lineRule="auto"/>
        <w:rPr>
          <w:rFonts w:ascii="Arial" w:hAnsi="Arial" w:cs="Arial"/>
          <w:sz w:val="24"/>
          <w:szCs w:val="24"/>
        </w:rPr>
      </w:pPr>
    </w:p>
    <w:p w14:paraId="3E017754" w14:textId="77777777" w:rsidR="00954424" w:rsidRDefault="003E1DC6" w:rsidP="0023747D">
      <w:pPr>
        <w:spacing w:after="0" w:line="360" w:lineRule="auto"/>
        <w:rPr>
          <w:rFonts w:ascii="Arial Bold" w:hAnsi="Arial Bold" w:cs="Arial"/>
          <w:b/>
          <w:caps/>
          <w:sz w:val="32"/>
          <w:szCs w:val="32"/>
        </w:rPr>
      </w:pPr>
      <w:r>
        <w:rPr>
          <w:rFonts w:ascii="Arial Bold" w:hAnsi="Arial Bold" w:cs="Arial"/>
          <w:b/>
          <w:caps/>
          <w:sz w:val="24"/>
          <w:szCs w:val="24"/>
        </w:rPr>
        <w:br w:type="page"/>
      </w:r>
      <w:r w:rsidR="00954424">
        <w:rPr>
          <w:rFonts w:ascii="Arial Bold" w:hAnsi="Arial Bold" w:cs="Arial"/>
          <w:b/>
          <w:caps/>
          <w:sz w:val="32"/>
          <w:szCs w:val="32"/>
        </w:rPr>
        <w:t xml:space="preserve"> </w:t>
      </w:r>
    </w:p>
    <w:p w14:paraId="3E017755" w14:textId="77777777" w:rsidR="009A7DE1" w:rsidRPr="0023747D" w:rsidRDefault="00954424" w:rsidP="0023747D">
      <w:pPr>
        <w:spacing w:after="0" w:line="360" w:lineRule="auto"/>
        <w:rPr>
          <w:rFonts w:ascii="Arial Bold" w:hAnsi="Arial Bold" w:cs="Arial"/>
          <w:b/>
          <w:caps/>
          <w:sz w:val="32"/>
          <w:szCs w:val="32"/>
        </w:rPr>
      </w:pPr>
      <w:r>
        <w:rPr>
          <w:rFonts w:ascii="Arial Bold" w:hAnsi="Arial Bold" w:cs="Arial"/>
          <w:b/>
          <w:caps/>
          <w:sz w:val="32"/>
          <w:szCs w:val="32"/>
        </w:rPr>
        <w:t>3</w:t>
      </w:r>
      <w:r w:rsidR="0023747D" w:rsidRPr="0023747D">
        <w:rPr>
          <w:rFonts w:ascii="Arial Bold" w:hAnsi="Arial Bold" w:cs="Arial"/>
          <w:b/>
          <w:caps/>
          <w:sz w:val="32"/>
          <w:szCs w:val="32"/>
        </w:rPr>
        <w:t xml:space="preserve">. </w:t>
      </w:r>
      <w:r w:rsidR="003E1DC6" w:rsidRPr="0023747D">
        <w:rPr>
          <w:rFonts w:ascii="Arial Bold" w:hAnsi="Arial Bold" w:cs="Arial"/>
          <w:b/>
          <w:sz w:val="32"/>
          <w:szCs w:val="32"/>
        </w:rPr>
        <w:t xml:space="preserve">Making it </w:t>
      </w:r>
      <w:r w:rsidR="005D0192">
        <w:rPr>
          <w:rFonts w:ascii="Arial Bold" w:hAnsi="Arial Bold" w:cs="Arial"/>
          <w:b/>
          <w:sz w:val="32"/>
          <w:szCs w:val="32"/>
        </w:rPr>
        <w:t>h</w:t>
      </w:r>
      <w:r w:rsidR="003E1DC6" w:rsidRPr="0023747D">
        <w:rPr>
          <w:rFonts w:ascii="Arial Bold" w:hAnsi="Arial Bold" w:cs="Arial"/>
          <w:b/>
          <w:sz w:val="32"/>
          <w:szCs w:val="32"/>
        </w:rPr>
        <w:t>appen</w:t>
      </w:r>
    </w:p>
    <w:p w14:paraId="3E017756" w14:textId="77777777" w:rsidR="003E1DC6" w:rsidRPr="00006725" w:rsidRDefault="003E1DC6" w:rsidP="0023747D">
      <w:pPr>
        <w:spacing w:after="0" w:line="360" w:lineRule="auto"/>
        <w:rPr>
          <w:rFonts w:ascii="Arial Bold" w:hAnsi="Arial Bold" w:cs="Arial"/>
          <w:b/>
          <w:caps/>
          <w:sz w:val="24"/>
          <w:szCs w:val="24"/>
        </w:rPr>
      </w:pPr>
    </w:p>
    <w:p w14:paraId="3E017757" w14:textId="77777777" w:rsidR="003E1DC6" w:rsidRDefault="003E1DC6" w:rsidP="00365716">
      <w:pPr>
        <w:spacing w:after="0" w:line="360" w:lineRule="auto"/>
        <w:ind w:right="-46"/>
        <w:jc w:val="both"/>
        <w:rPr>
          <w:rFonts w:ascii="Arial" w:hAnsi="Arial" w:cs="Arial"/>
          <w:sz w:val="24"/>
          <w:szCs w:val="24"/>
          <w:lang w:eastAsia="en-GB"/>
        </w:rPr>
      </w:pPr>
      <w:r w:rsidRPr="00C73377">
        <w:rPr>
          <w:rFonts w:ascii="Arial" w:hAnsi="Arial" w:cs="Arial"/>
          <w:sz w:val="24"/>
          <w:szCs w:val="24"/>
          <w:lang w:eastAsia="en-GB"/>
        </w:rPr>
        <w:t xml:space="preserve">The aim and objectives of this Strategy </w:t>
      </w:r>
      <w:r w:rsidR="00382B26">
        <w:rPr>
          <w:rFonts w:ascii="Arial" w:hAnsi="Arial" w:cs="Arial"/>
          <w:sz w:val="24"/>
          <w:szCs w:val="24"/>
          <w:lang w:eastAsia="en-GB"/>
        </w:rPr>
        <w:t>can</w:t>
      </w:r>
      <w:r w:rsidRPr="00C73377">
        <w:rPr>
          <w:rFonts w:ascii="Arial" w:hAnsi="Arial" w:cs="Arial"/>
          <w:sz w:val="24"/>
          <w:szCs w:val="24"/>
          <w:lang w:eastAsia="en-GB"/>
        </w:rPr>
        <w:t xml:space="preserve"> be achieved </w:t>
      </w:r>
      <w:r w:rsidR="00382B26">
        <w:rPr>
          <w:rFonts w:ascii="Arial" w:hAnsi="Arial" w:cs="Arial"/>
          <w:sz w:val="24"/>
          <w:szCs w:val="24"/>
          <w:lang w:eastAsia="en-GB"/>
        </w:rPr>
        <w:t>if there is a co</w:t>
      </w:r>
      <w:r w:rsidRPr="00C73377">
        <w:rPr>
          <w:rFonts w:ascii="Arial" w:hAnsi="Arial" w:cs="Arial"/>
          <w:sz w:val="24"/>
          <w:szCs w:val="24"/>
          <w:lang w:eastAsia="en-GB"/>
        </w:rPr>
        <w:t>ordinated approach</w:t>
      </w:r>
      <w:r w:rsidR="00382B26">
        <w:rPr>
          <w:rFonts w:ascii="Arial" w:hAnsi="Arial" w:cs="Arial"/>
          <w:sz w:val="24"/>
          <w:szCs w:val="24"/>
          <w:lang w:eastAsia="en-GB"/>
        </w:rPr>
        <w:t xml:space="preserve"> which</w:t>
      </w:r>
      <w:r w:rsidRPr="00C73377">
        <w:rPr>
          <w:rFonts w:ascii="Arial" w:hAnsi="Arial" w:cs="Arial"/>
          <w:sz w:val="24"/>
          <w:szCs w:val="24"/>
          <w:lang w:eastAsia="en-GB"/>
        </w:rPr>
        <w:t xml:space="preserve"> ensures effective partnership working between Government departments, statutory, private, voluntary and community sectors.  </w:t>
      </w:r>
      <w:r w:rsidR="00382B26">
        <w:rPr>
          <w:rFonts w:ascii="Arial" w:hAnsi="Arial" w:cs="Arial"/>
          <w:sz w:val="24"/>
          <w:szCs w:val="24"/>
          <w:lang w:eastAsia="en-GB"/>
        </w:rPr>
        <w:t>I</w:t>
      </w:r>
      <w:r w:rsidRPr="00C73377">
        <w:rPr>
          <w:rFonts w:ascii="Arial" w:hAnsi="Arial" w:cs="Arial"/>
          <w:sz w:val="24"/>
          <w:szCs w:val="24"/>
          <w:lang w:eastAsia="en-GB"/>
        </w:rPr>
        <w:t xml:space="preserve">f the </w:t>
      </w:r>
      <w:r>
        <w:rPr>
          <w:rFonts w:ascii="Arial" w:hAnsi="Arial" w:cs="Arial"/>
          <w:sz w:val="24"/>
          <w:szCs w:val="24"/>
          <w:lang w:eastAsia="en-GB"/>
        </w:rPr>
        <w:t>four</w:t>
      </w:r>
      <w:r w:rsidRPr="00C73377">
        <w:rPr>
          <w:rFonts w:ascii="Arial" w:hAnsi="Arial" w:cs="Arial"/>
          <w:sz w:val="24"/>
          <w:szCs w:val="24"/>
          <w:lang w:eastAsia="en-GB"/>
        </w:rPr>
        <w:t xml:space="preserve"> objectives identified in </w:t>
      </w:r>
      <w:r w:rsidRPr="00C73377">
        <w:rPr>
          <w:rFonts w:ascii="Arial" w:hAnsi="Arial" w:cs="Arial"/>
          <w:b/>
          <w:bCs/>
          <w:sz w:val="24"/>
          <w:szCs w:val="24"/>
          <w:lang w:eastAsia="en-GB"/>
        </w:rPr>
        <w:t>Chapter 2</w:t>
      </w:r>
      <w:r w:rsidRPr="00C73377">
        <w:rPr>
          <w:rFonts w:ascii="Arial" w:hAnsi="Arial" w:cs="Arial"/>
          <w:sz w:val="24"/>
          <w:szCs w:val="24"/>
          <w:lang w:eastAsia="en-GB"/>
        </w:rPr>
        <w:t xml:space="preserve">, are comprehensively realised, the ultimate goal of </w:t>
      </w:r>
      <w:r w:rsidRPr="00C73377">
        <w:rPr>
          <w:rFonts w:ascii="Arial" w:hAnsi="Arial" w:cs="Arial"/>
          <w:color w:val="000000" w:themeColor="text1"/>
          <w:sz w:val="24"/>
          <w:szCs w:val="24"/>
        </w:rPr>
        <w:t>the population of Northern Ireland having the best chance of living in a safe home environment where there is negligib</w:t>
      </w:r>
      <w:r>
        <w:rPr>
          <w:rFonts w:ascii="Arial" w:hAnsi="Arial" w:cs="Arial"/>
          <w:color w:val="000000" w:themeColor="text1"/>
          <w:sz w:val="24"/>
          <w:szCs w:val="24"/>
        </w:rPr>
        <w:t xml:space="preserve">le risk of unintentional injury </w:t>
      </w:r>
      <w:r w:rsidRPr="00C73377">
        <w:rPr>
          <w:rFonts w:ascii="Arial" w:hAnsi="Arial" w:cs="Arial"/>
          <w:sz w:val="24"/>
          <w:szCs w:val="24"/>
          <w:lang w:eastAsia="en-GB"/>
        </w:rPr>
        <w:t xml:space="preserve">will be within reach.  </w:t>
      </w:r>
    </w:p>
    <w:p w14:paraId="3E017758" w14:textId="77777777" w:rsidR="00DD2EDE" w:rsidRDefault="00DD2EDE" w:rsidP="00365716">
      <w:pPr>
        <w:spacing w:after="0" w:line="360" w:lineRule="auto"/>
        <w:ind w:right="-46"/>
        <w:jc w:val="both"/>
        <w:rPr>
          <w:rFonts w:ascii="Arial" w:hAnsi="Arial" w:cs="Arial"/>
          <w:sz w:val="24"/>
          <w:szCs w:val="24"/>
          <w:lang w:eastAsia="en-GB"/>
        </w:rPr>
      </w:pPr>
    </w:p>
    <w:p w14:paraId="3E017759" w14:textId="77777777" w:rsidR="00DD2EDE" w:rsidRPr="00A15A19" w:rsidRDefault="00DD2EDE" w:rsidP="00365716">
      <w:pPr>
        <w:spacing w:after="0" w:line="360" w:lineRule="auto"/>
        <w:jc w:val="both"/>
        <w:outlineLvl w:val="0"/>
        <w:rPr>
          <w:rFonts w:ascii="Arial" w:hAnsi="Arial" w:cs="Arial"/>
          <w:b/>
          <w:sz w:val="24"/>
          <w:szCs w:val="24"/>
        </w:rPr>
      </w:pPr>
      <w:r>
        <w:rPr>
          <w:rFonts w:ascii="Arial" w:hAnsi="Arial" w:cs="Arial"/>
          <w:b/>
          <w:sz w:val="24"/>
          <w:szCs w:val="24"/>
        </w:rPr>
        <w:t>Data c</w:t>
      </w:r>
      <w:r w:rsidRPr="00A15A19">
        <w:rPr>
          <w:rFonts w:ascii="Arial" w:hAnsi="Arial" w:cs="Arial"/>
          <w:b/>
          <w:sz w:val="24"/>
          <w:szCs w:val="24"/>
        </w:rPr>
        <w:t>ollection</w:t>
      </w:r>
    </w:p>
    <w:p w14:paraId="3E01775A" w14:textId="77777777" w:rsidR="00DD2EDE" w:rsidRDefault="00DD2EDE" w:rsidP="00365716">
      <w:pPr>
        <w:spacing w:after="0" w:line="360" w:lineRule="auto"/>
        <w:jc w:val="both"/>
        <w:rPr>
          <w:rFonts w:ascii="Arial" w:hAnsi="Arial" w:cs="Arial"/>
          <w:sz w:val="24"/>
          <w:szCs w:val="24"/>
        </w:rPr>
      </w:pPr>
      <w:r>
        <w:rPr>
          <w:rFonts w:ascii="Arial" w:hAnsi="Arial" w:cs="Arial"/>
          <w:sz w:val="24"/>
          <w:szCs w:val="24"/>
        </w:rPr>
        <w:t>The reason to collect information on injuries is to act as a catalyst for prevention.</w:t>
      </w:r>
    </w:p>
    <w:p w14:paraId="3E01775B" w14:textId="77777777" w:rsidR="00DD2EDE" w:rsidRPr="00E15EC4" w:rsidRDefault="00DD2EDE" w:rsidP="00365716">
      <w:pPr>
        <w:spacing w:after="0" w:line="360" w:lineRule="auto"/>
        <w:jc w:val="both"/>
        <w:rPr>
          <w:rFonts w:ascii="Arial" w:hAnsi="Arial" w:cs="Arial"/>
          <w:sz w:val="24"/>
          <w:szCs w:val="24"/>
        </w:rPr>
      </w:pPr>
      <w:r>
        <w:rPr>
          <w:rFonts w:ascii="Arial" w:hAnsi="Arial" w:cs="Arial"/>
          <w:sz w:val="24"/>
          <w:szCs w:val="24"/>
        </w:rPr>
        <w:t xml:space="preserve">While various techniques currently exist to capture data, including digital pen data from the home safety checks and </w:t>
      </w:r>
      <w:r w:rsidR="00382B26">
        <w:rPr>
          <w:rFonts w:ascii="Arial" w:hAnsi="Arial" w:cs="Arial"/>
          <w:sz w:val="24"/>
          <w:szCs w:val="24"/>
        </w:rPr>
        <w:t>some</w:t>
      </w:r>
      <w:r>
        <w:rPr>
          <w:rFonts w:ascii="Arial" w:hAnsi="Arial" w:cs="Arial"/>
          <w:sz w:val="24"/>
          <w:szCs w:val="24"/>
        </w:rPr>
        <w:t xml:space="preserve"> Accident and Emergency </w:t>
      </w:r>
      <w:r w:rsidR="00382B26">
        <w:rPr>
          <w:rFonts w:ascii="Arial" w:hAnsi="Arial" w:cs="Arial"/>
          <w:sz w:val="24"/>
          <w:szCs w:val="24"/>
        </w:rPr>
        <w:t>data</w:t>
      </w:r>
      <w:r>
        <w:rPr>
          <w:rFonts w:ascii="Arial" w:hAnsi="Arial" w:cs="Arial"/>
          <w:sz w:val="24"/>
          <w:szCs w:val="24"/>
        </w:rPr>
        <w:t>, significant further work needs to be done in order to capture information in a uniform and useful format.</w:t>
      </w:r>
    </w:p>
    <w:p w14:paraId="3E01775C" w14:textId="77777777" w:rsidR="003E1DC6" w:rsidRPr="00C73377" w:rsidRDefault="003E1DC6" w:rsidP="00ED10F4">
      <w:pPr>
        <w:spacing w:after="0" w:line="360" w:lineRule="auto"/>
        <w:ind w:right="-46"/>
        <w:rPr>
          <w:rFonts w:ascii="Arial" w:hAnsi="Arial" w:cs="Arial"/>
          <w:sz w:val="24"/>
          <w:szCs w:val="24"/>
          <w:lang w:eastAsia="en-GB"/>
        </w:rPr>
      </w:pPr>
    </w:p>
    <w:p w14:paraId="3E01775D" w14:textId="77777777" w:rsidR="003E1DC6" w:rsidRPr="00C73377" w:rsidRDefault="003E1DC6" w:rsidP="00ED10F4">
      <w:pPr>
        <w:autoSpaceDE w:val="0"/>
        <w:autoSpaceDN w:val="0"/>
        <w:adjustRightInd w:val="0"/>
        <w:spacing w:after="0" w:line="360" w:lineRule="auto"/>
        <w:outlineLvl w:val="0"/>
        <w:rPr>
          <w:rFonts w:ascii="Arial" w:hAnsi="Arial" w:cs="Arial"/>
          <w:b/>
          <w:sz w:val="24"/>
          <w:szCs w:val="24"/>
        </w:rPr>
      </w:pPr>
      <w:r w:rsidRPr="00C73377">
        <w:rPr>
          <w:rFonts w:ascii="Arial" w:hAnsi="Arial" w:cs="Arial"/>
          <w:b/>
          <w:sz w:val="24"/>
          <w:szCs w:val="24"/>
        </w:rPr>
        <w:t>Action Plan</w:t>
      </w:r>
    </w:p>
    <w:p w14:paraId="3E01775E" w14:textId="77777777" w:rsidR="003E1DC6" w:rsidRPr="00C73377" w:rsidRDefault="003E1DC6" w:rsidP="00365716">
      <w:pPr>
        <w:autoSpaceDE w:val="0"/>
        <w:autoSpaceDN w:val="0"/>
        <w:adjustRightInd w:val="0"/>
        <w:spacing w:after="0" w:line="360" w:lineRule="auto"/>
        <w:jc w:val="both"/>
        <w:rPr>
          <w:rFonts w:ascii="Arial" w:hAnsi="Arial" w:cs="Arial"/>
          <w:sz w:val="24"/>
          <w:szCs w:val="24"/>
          <w:lang w:eastAsia="en-GB"/>
        </w:rPr>
      </w:pPr>
      <w:r w:rsidRPr="00C73377">
        <w:rPr>
          <w:rFonts w:ascii="Arial" w:hAnsi="Arial" w:cs="Arial"/>
          <w:sz w:val="24"/>
          <w:szCs w:val="24"/>
          <w:lang w:eastAsia="en-GB"/>
        </w:rPr>
        <w:t>An Action Plan to accompany the Strategy will be developed by the Public Health Agency.  If the objectives are to be met, it is essential that structures are in place to oversee the programme of action. The Plan’s success will also require sufficient resources and systematic arrangements for monitoring and accountability.</w:t>
      </w:r>
    </w:p>
    <w:p w14:paraId="3E01775F" w14:textId="77777777" w:rsidR="003E1DC6" w:rsidRPr="00C73377" w:rsidRDefault="003E1DC6" w:rsidP="00365716">
      <w:pPr>
        <w:autoSpaceDE w:val="0"/>
        <w:autoSpaceDN w:val="0"/>
        <w:adjustRightInd w:val="0"/>
        <w:spacing w:after="0" w:line="360" w:lineRule="auto"/>
        <w:jc w:val="both"/>
        <w:rPr>
          <w:rFonts w:ascii="Arial" w:hAnsi="Arial" w:cs="Arial"/>
          <w:b/>
          <w:bCs/>
          <w:sz w:val="24"/>
          <w:szCs w:val="24"/>
          <w:lang w:eastAsia="en-GB"/>
        </w:rPr>
      </w:pPr>
    </w:p>
    <w:p w14:paraId="3E017760" w14:textId="77777777" w:rsidR="003E1DC6" w:rsidRPr="00C73377" w:rsidRDefault="003E1DC6" w:rsidP="00365716">
      <w:pPr>
        <w:autoSpaceDE w:val="0"/>
        <w:autoSpaceDN w:val="0"/>
        <w:adjustRightInd w:val="0"/>
        <w:spacing w:after="0" w:line="360" w:lineRule="auto"/>
        <w:jc w:val="both"/>
        <w:outlineLvl w:val="0"/>
        <w:rPr>
          <w:rFonts w:ascii="Arial" w:hAnsi="Arial" w:cs="Arial"/>
          <w:b/>
          <w:bCs/>
          <w:sz w:val="24"/>
          <w:szCs w:val="24"/>
          <w:lang w:eastAsia="en-GB"/>
        </w:rPr>
      </w:pPr>
      <w:r w:rsidRPr="00C73377">
        <w:rPr>
          <w:rFonts w:ascii="Arial" w:hAnsi="Arial" w:cs="Arial"/>
          <w:b/>
          <w:bCs/>
          <w:sz w:val="24"/>
          <w:szCs w:val="24"/>
          <w:lang w:eastAsia="en-GB"/>
        </w:rPr>
        <w:t>Managing the Plan</w:t>
      </w:r>
    </w:p>
    <w:p w14:paraId="3E017761" w14:textId="77777777" w:rsidR="003E1DC6" w:rsidRPr="00C73377" w:rsidRDefault="003E1DC6" w:rsidP="00365716">
      <w:pPr>
        <w:autoSpaceDE w:val="0"/>
        <w:autoSpaceDN w:val="0"/>
        <w:adjustRightInd w:val="0"/>
        <w:spacing w:after="0" w:line="360" w:lineRule="auto"/>
        <w:jc w:val="both"/>
        <w:rPr>
          <w:rFonts w:ascii="Arial" w:hAnsi="Arial" w:cs="Arial"/>
          <w:sz w:val="24"/>
          <w:szCs w:val="24"/>
          <w:lang w:eastAsia="en-GB"/>
        </w:rPr>
      </w:pPr>
      <w:r w:rsidRPr="00C73377">
        <w:rPr>
          <w:rFonts w:ascii="Arial" w:hAnsi="Arial" w:cs="Arial"/>
          <w:sz w:val="24"/>
          <w:szCs w:val="24"/>
          <w:lang w:eastAsia="en-GB"/>
        </w:rPr>
        <w:t>The Public Health Agency will be responsible for implementation</w:t>
      </w:r>
      <w:r>
        <w:rPr>
          <w:rFonts w:ascii="Arial" w:hAnsi="Arial" w:cs="Arial"/>
          <w:sz w:val="24"/>
          <w:szCs w:val="24"/>
          <w:lang w:eastAsia="en-GB"/>
        </w:rPr>
        <w:t xml:space="preserve"> and evaluation</w:t>
      </w:r>
      <w:r w:rsidRPr="00C73377">
        <w:rPr>
          <w:rFonts w:ascii="Arial" w:hAnsi="Arial" w:cs="Arial"/>
          <w:sz w:val="24"/>
          <w:szCs w:val="24"/>
          <w:lang w:eastAsia="en-GB"/>
        </w:rPr>
        <w:t>, with the assistance of a multi-agency Implementation Group to oversee and drive forward the actions outlined in the Plan.  The Group will</w:t>
      </w:r>
      <w:r w:rsidR="00FE1951">
        <w:rPr>
          <w:rFonts w:ascii="Arial" w:hAnsi="Arial" w:cs="Arial"/>
          <w:sz w:val="24"/>
          <w:szCs w:val="24"/>
          <w:lang w:eastAsia="en-GB"/>
        </w:rPr>
        <w:t xml:space="preserve"> develop a rolling Action Plan and will</w:t>
      </w:r>
      <w:r w:rsidR="00FE1951" w:rsidRPr="00C73377">
        <w:rPr>
          <w:rFonts w:ascii="Arial" w:hAnsi="Arial" w:cs="Arial"/>
          <w:sz w:val="24"/>
          <w:szCs w:val="24"/>
          <w:lang w:eastAsia="en-GB"/>
        </w:rPr>
        <w:t xml:space="preserve"> </w:t>
      </w:r>
      <w:r w:rsidRPr="00C73377">
        <w:rPr>
          <w:rFonts w:ascii="Arial" w:hAnsi="Arial" w:cs="Arial"/>
          <w:sz w:val="24"/>
          <w:szCs w:val="24"/>
          <w:lang w:eastAsia="en-GB"/>
        </w:rPr>
        <w:t>report progress to th</w:t>
      </w:r>
      <w:r w:rsidR="00382B26">
        <w:rPr>
          <w:rFonts w:ascii="Arial" w:hAnsi="Arial" w:cs="Arial"/>
          <w:sz w:val="24"/>
          <w:szCs w:val="24"/>
          <w:lang w:eastAsia="en-GB"/>
        </w:rPr>
        <w:t>e Department on an annual basis.  T</w:t>
      </w:r>
      <w:r w:rsidRPr="00C73377">
        <w:rPr>
          <w:rFonts w:ascii="Arial" w:hAnsi="Arial" w:cs="Arial"/>
          <w:sz w:val="24"/>
          <w:szCs w:val="24"/>
          <w:lang w:eastAsia="en-GB"/>
        </w:rPr>
        <w:t>his will be made available on the Departmental website.</w:t>
      </w:r>
    </w:p>
    <w:p w14:paraId="3E017762" w14:textId="77777777" w:rsidR="003E1DC6" w:rsidRDefault="003E1DC6" w:rsidP="00ED10F4">
      <w:pPr>
        <w:spacing w:after="0" w:line="360" w:lineRule="auto"/>
        <w:ind w:right="-46"/>
        <w:rPr>
          <w:rFonts w:ascii="Arial" w:hAnsi="Arial" w:cs="Arial"/>
          <w:color w:val="000000" w:themeColor="text1"/>
          <w:sz w:val="24"/>
          <w:szCs w:val="24"/>
        </w:rPr>
      </w:pPr>
    </w:p>
    <w:p w14:paraId="3E017763" w14:textId="77777777" w:rsidR="003E1DC6" w:rsidRDefault="003E1DC6" w:rsidP="00ED10F4">
      <w:pPr>
        <w:spacing w:after="0" w:line="360" w:lineRule="auto"/>
        <w:ind w:right="-46"/>
        <w:outlineLvl w:val="0"/>
        <w:rPr>
          <w:rFonts w:ascii="Arial" w:hAnsi="Arial" w:cs="Arial"/>
          <w:color w:val="000000" w:themeColor="text1"/>
          <w:sz w:val="24"/>
          <w:szCs w:val="24"/>
        </w:rPr>
      </w:pPr>
      <w:r w:rsidRPr="00842726">
        <w:rPr>
          <w:rFonts w:ascii="Arial" w:hAnsi="Arial" w:cs="Arial"/>
          <w:b/>
          <w:color w:val="000000" w:themeColor="text1"/>
          <w:sz w:val="24"/>
          <w:szCs w:val="24"/>
        </w:rPr>
        <w:t>Resources</w:t>
      </w:r>
      <w:r w:rsidR="00E4658E">
        <w:rPr>
          <w:rFonts w:ascii="Arial" w:hAnsi="Arial" w:cs="Arial"/>
          <w:color w:val="000000" w:themeColor="text1"/>
          <w:sz w:val="24"/>
          <w:szCs w:val="24"/>
        </w:rPr>
        <w:t xml:space="preserve"> </w:t>
      </w:r>
    </w:p>
    <w:p w14:paraId="3E017764" w14:textId="77777777" w:rsidR="00F42C66" w:rsidRDefault="00887954" w:rsidP="00365716">
      <w:pPr>
        <w:spacing w:after="0" w:line="360" w:lineRule="auto"/>
        <w:jc w:val="both"/>
        <w:rPr>
          <w:rFonts w:ascii="Arial" w:hAnsi="Arial" w:cs="Arial"/>
          <w:color w:val="000000" w:themeColor="text1"/>
          <w:sz w:val="24"/>
          <w:szCs w:val="24"/>
        </w:rPr>
      </w:pPr>
      <w:r w:rsidRPr="00887954">
        <w:rPr>
          <w:rFonts w:ascii="Arial" w:hAnsi="Arial" w:cs="Arial"/>
          <w:color w:val="000000" w:themeColor="text1"/>
          <w:sz w:val="24"/>
          <w:szCs w:val="24"/>
        </w:rPr>
        <w:t xml:space="preserve">A number of agencies currently dedicate significant funding and resources to home accident prevention.  Implementation will require further effective use of existing resources across partner agencies, with alignment against key strategic priorities. </w:t>
      </w:r>
    </w:p>
    <w:p w14:paraId="3E017765" w14:textId="77777777" w:rsidR="00F42C66" w:rsidRDefault="00F42C66" w:rsidP="00887954">
      <w:pPr>
        <w:spacing w:after="0" w:line="360" w:lineRule="auto"/>
        <w:rPr>
          <w:rFonts w:ascii="Arial" w:hAnsi="Arial" w:cs="Arial"/>
          <w:color w:val="000000" w:themeColor="text1"/>
          <w:sz w:val="24"/>
          <w:szCs w:val="24"/>
        </w:rPr>
      </w:pPr>
    </w:p>
    <w:p w14:paraId="3E017766" w14:textId="77777777" w:rsidR="00F42C66" w:rsidRDefault="00F42C66" w:rsidP="00887954">
      <w:pPr>
        <w:spacing w:after="0" w:line="360" w:lineRule="auto"/>
        <w:rPr>
          <w:rFonts w:ascii="Arial" w:hAnsi="Arial" w:cs="Arial"/>
          <w:color w:val="000000" w:themeColor="text1"/>
          <w:sz w:val="24"/>
          <w:szCs w:val="24"/>
        </w:rPr>
      </w:pPr>
    </w:p>
    <w:p w14:paraId="3E017767" w14:textId="77777777" w:rsidR="00887954" w:rsidRPr="00887954" w:rsidRDefault="00887954" w:rsidP="00365716">
      <w:pPr>
        <w:spacing w:after="0" w:line="360" w:lineRule="auto"/>
        <w:jc w:val="both"/>
        <w:rPr>
          <w:rFonts w:ascii="Arial" w:hAnsi="Arial" w:cs="Arial"/>
          <w:color w:val="000000" w:themeColor="text1"/>
          <w:sz w:val="24"/>
          <w:szCs w:val="24"/>
        </w:rPr>
      </w:pPr>
      <w:r w:rsidRPr="00887954">
        <w:rPr>
          <w:rFonts w:ascii="Arial" w:hAnsi="Arial" w:cs="Arial"/>
          <w:color w:val="000000" w:themeColor="text1"/>
          <w:sz w:val="24"/>
          <w:szCs w:val="24"/>
        </w:rPr>
        <w:t>Implementation will also make good use of new funding opportunities, alongside the development of innovative approaches to achieve the objectives of the strategy.</w:t>
      </w:r>
    </w:p>
    <w:p w14:paraId="3E017768" w14:textId="77777777" w:rsidR="009C31E7" w:rsidRPr="00842726" w:rsidRDefault="009C31E7" w:rsidP="00365716">
      <w:pPr>
        <w:spacing w:after="0" w:line="360" w:lineRule="auto"/>
        <w:ind w:right="-46"/>
        <w:jc w:val="both"/>
        <w:rPr>
          <w:rFonts w:ascii="Arial" w:hAnsi="Arial" w:cs="Arial"/>
          <w:color w:val="000000" w:themeColor="text1"/>
          <w:sz w:val="24"/>
          <w:szCs w:val="24"/>
        </w:rPr>
      </w:pPr>
    </w:p>
    <w:p w14:paraId="3E017769" w14:textId="77777777" w:rsidR="003E1DC6" w:rsidRPr="00842726" w:rsidRDefault="003E1DC6" w:rsidP="00365716">
      <w:pPr>
        <w:spacing w:after="0" w:line="360" w:lineRule="auto"/>
        <w:ind w:right="-46"/>
        <w:jc w:val="both"/>
        <w:outlineLvl w:val="0"/>
        <w:rPr>
          <w:rFonts w:ascii="Arial" w:hAnsi="Arial" w:cs="Arial"/>
          <w:b/>
          <w:color w:val="000000" w:themeColor="text1"/>
          <w:sz w:val="24"/>
          <w:szCs w:val="24"/>
        </w:rPr>
      </w:pPr>
      <w:r w:rsidRPr="00842726">
        <w:rPr>
          <w:rFonts w:ascii="Arial" w:hAnsi="Arial" w:cs="Arial"/>
          <w:b/>
          <w:color w:val="000000" w:themeColor="text1"/>
          <w:sz w:val="24"/>
          <w:szCs w:val="24"/>
        </w:rPr>
        <w:t>Review</w:t>
      </w:r>
    </w:p>
    <w:p w14:paraId="3E01776A" w14:textId="77777777" w:rsidR="003E1DC6" w:rsidRDefault="003E1DC6" w:rsidP="00365716">
      <w:pPr>
        <w:spacing w:after="0" w:line="360" w:lineRule="auto"/>
        <w:ind w:right="-46"/>
        <w:jc w:val="both"/>
        <w:rPr>
          <w:rFonts w:ascii="Arial" w:hAnsi="Arial" w:cs="Arial"/>
          <w:sz w:val="24"/>
          <w:szCs w:val="24"/>
          <w:lang w:eastAsia="en-GB"/>
        </w:rPr>
      </w:pPr>
      <w:r w:rsidRPr="00842726">
        <w:rPr>
          <w:rFonts w:ascii="Arial" w:hAnsi="Arial" w:cs="Arial"/>
          <w:sz w:val="24"/>
          <w:szCs w:val="24"/>
          <w:lang w:eastAsia="en-GB"/>
        </w:rPr>
        <w:t xml:space="preserve">The Plan will </w:t>
      </w:r>
      <w:r w:rsidR="00FB0DA5">
        <w:rPr>
          <w:rFonts w:ascii="Arial" w:hAnsi="Arial" w:cs="Arial"/>
          <w:sz w:val="24"/>
          <w:szCs w:val="24"/>
          <w:lang w:eastAsia="en-GB"/>
        </w:rPr>
        <w:t>be</w:t>
      </w:r>
      <w:r w:rsidRPr="00842726">
        <w:rPr>
          <w:rFonts w:ascii="Arial" w:hAnsi="Arial" w:cs="Arial"/>
          <w:sz w:val="24"/>
          <w:szCs w:val="24"/>
          <w:lang w:eastAsia="en-GB"/>
        </w:rPr>
        <w:t xml:space="preserve"> review</w:t>
      </w:r>
      <w:r w:rsidR="00FB0DA5">
        <w:rPr>
          <w:rFonts w:ascii="Arial" w:hAnsi="Arial" w:cs="Arial"/>
          <w:sz w:val="24"/>
          <w:szCs w:val="24"/>
          <w:lang w:eastAsia="en-GB"/>
        </w:rPr>
        <w:t>ed</w:t>
      </w:r>
      <w:r w:rsidRPr="00842726">
        <w:rPr>
          <w:rFonts w:ascii="Arial" w:hAnsi="Arial" w:cs="Arial"/>
          <w:sz w:val="24"/>
          <w:szCs w:val="24"/>
          <w:lang w:eastAsia="en-GB"/>
        </w:rPr>
        <w:t xml:space="preserve"> after </w:t>
      </w:r>
      <w:r>
        <w:rPr>
          <w:rFonts w:ascii="Arial" w:hAnsi="Arial" w:cs="Arial"/>
          <w:sz w:val="24"/>
          <w:szCs w:val="24"/>
          <w:lang w:eastAsia="en-GB"/>
        </w:rPr>
        <w:t>one year</w:t>
      </w:r>
      <w:r w:rsidR="00FE1951">
        <w:rPr>
          <w:rFonts w:ascii="Arial" w:hAnsi="Arial" w:cs="Arial"/>
          <w:sz w:val="24"/>
          <w:szCs w:val="24"/>
          <w:lang w:eastAsia="en-GB"/>
        </w:rPr>
        <w:t xml:space="preserve"> </w:t>
      </w:r>
      <w:r w:rsidRPr="00842726">
        <w:rPr>
          <w:rFonts w:ascii="Arial" w:hAnsi="Arial" w:cs="Arial"/>
          <w:sz w:val="24"/>
          <w:szCs w:val="24"/>
          <w:lang w:eastAsia="en-GB"/>
        </w:rPr>
        <w:t xml:space="preserve">to assess progress against objectives and targets, and to inform </w:t>
      </w:r>
      <w:r w:rsidR="00971C35">
        <w:rPr>
          <w:rFonts w:ascii="Arial" w:hAnsi="Arial" w:cs="Arial"/>
          <w:sz w:val="24"/>
          <w:szCs w:val="24"/>
          <w:lang w:eastAsia="en-GB"/>
        </w:rPr>
        <w:t>the roll-</w:t>
      </w:r>
      <w:r w:rsidR="00FE1951">
        <w:rPr>
          <w:rFonts w:ascii="Arial" w:hAnsi="Arial" w:cs="Arial"/>
          <w:sz w:val="24"/>
          <w:szCs w:val="24"/>
          <w:lang w:eastAsia="en-GB"/>
        </w:rPr>
        <w:t xml:space="preserve">forward of the </w:t>
      </w:r>
      <w:r>
        <w:rPr>
          <w:rFonts w:ascii="Arial" w:hAnsi="Arial" w:cs="Arial"/>
          <w:sz w:val="24"/>
          <w:szCs w:val="24"/>
          <w:lang w:eastAsia="en-GB"/>
        </w:rPr>
        <w:t>new action plan.  Thereafter reviews will be conducted every three years.</w:t>
      </w:r>
    </w:p>
    <w:p w14:paraId="3E01776B" w14:textId="77777777" w:rsidR="003E1DC6" w:rsidRPr="00842726" w:rsidRDefault="003E1DC6" w:rsidP="0023747D">
      <w:pPr>
        <w:spacing w:after="0" w:line="360" w:lineRule="auto"/>
        <w:ind w:right="-45"/>
        <w:rPr>
          <w:rFonts w:ascii="Arial" w:hAnsi="Arial" w:cs="Arial"/>
          <w:sz w:val="24"/>
          <w:szCs w:val="24"/>
          <w:lang w:eastAsia="en-GB"/>
        </w:rPr>
      </w:pPr>
    </w:p>
    <w:p w14:paraId="3E01776C" w14:textId="77777777" w:rsidR="003E1DC6" w:rsidRPr="00971C35" w:rsidRDefault="003E1DC6" w:rsidP="00ED10F4">
      <w:pPr>
        <w:spacing w:after="0" w:line="360" w:lineRule="auto"/>
        <w:ind w:right="-45"/>
        <w:outlineLvl w:val="0"/>
        <w:rPr>
          <w:rFonts w:ascii="Arial" w:hAnsi="Arial" w:cs="Arial"/>
          <w:b/>
          <w:sz w:val="28"/>
          <w:szCs w:val="28"/>
          <w:lang w:eastAsia="en-GB"/>
        </w:rPr>
      </w:pPr>
      <w:r w:rsidRPr="00971C35">
        <w:rPr>
          <w:rFonts w:ascii="Arial" w:hAnsi="Arial" w:cs="Arial"/>
          <w:b/>
          <w:sz w:val="28"/>
          <w:szCs w:val="28"/>
          <w:lang w:eastAsia="en-GB"/>
        </w:rPr>
        <w:t xml:space="preserve">Accident </w:t>
      </w:r>
      <w:r w:rsidR="005D0192">
        <w:rPr>
          <w:rFonts w:ascii="Arial" w:hAnsi="Arial" w:cs="Arial"/>
          <w:b/>
          <w:sz w:val="28"/>
          <w:szCs w:val="28"/>
          <w:lang w:eastAsia="en-GB"/>
        </w:rPr>
        <w:t>p</w:t>
      </w:r>
      <w:r w:rsidRPr="00971C35">
        <w:rPr>
          <w:rFonts w:ascii="Arial" w:hAnsi="Arial" w:cs="Arial"/>
          <w:b/>
          <w:sz w:val="28"/>
          <w:szCs w:val="28"/>
          <w:lang w:eastAsia="en-GB"/>
        </w:rPr>
        <w:t xml:space="preserve">revention: </w:t>
      </w:r>
      <w:r w:rsidR="005D0192">
        <w:rPr>
          <w:rFonts w:ascii="Arial" w:hAnsi="Arial" w:cs="Arial"/>
          <w:b/>
          <w:sz w:val="28"/>
          <w:szCs w:val="28"/>
          <w:lang w:eastAsia="en-GB"/>
        </w:rPr>
        <w:t>r</w:t>
      </w:r>
      <w:r w:rsidRPr="00971C35">
        <w:rPr>
          <w:rFonts w:ascii="Arial" w:hAnsi="Arial" w:cs="Arial"/>
          <w:b/>
          <w:sz w:val="28"/>
          <w:szCs w:val="28"/>
          <w:lang w:eastAsia="en-GB"/>
        </w:rPr>
        <w:t xml:space="preserve">oles and </w:t>
      </w:r>
      <w:r w:rsidR="005D0192">
        <w:rPr>
          <w:rFonts w:ascii="Arial" w:hAnsi="Arial" w:cs="Arial"/>
          <w:b/>
          <w:sz w:val="28"/>
          <w:szCs w:val="28"/>
          <w:lang w:eastAsia="en-GB"/>
        </w:rPr>
        <w:t>r</w:t>
      </w:r>
      <w:r w:rsidRPr="00971C35">
        <w:rPr>
          <w:rFonts w:ascii="Arial" w:hAnsi="Arial" w:cs="Arial"/>
          <w:b/>
          <w:sz w:val="28"/>
          <w:szCs w:val="28"/>
          <w:lang w:eastAsia="en-GB"/>
        </w:rPr>
        <w:t xml:space="preserve">esponsibilities </w:t>
      </w:r>
    </w:p>
    <w:p w14:paraId="3E01776D" w14:textId="77777777" w:rsidR="003E1DC6" w:rsidRPr="00842726" w:rsidRDefault="003E1DC6" w:rsidP="00365716">
      <w:pPr>
        <w:spacing w:after="0" w:line="360" w:lineRule="auto"/>
        <w:ind w:right="-45"/>
        <w:jc w:val="both"/>
        <w:rPr>
          <w:rFonts w:ascii="Arial" w:hAnsi="Arial" w:cs="Arial"/>
          <w:sz w:val="24"/>
          <w:szCs w:val="24"/>
          <w:lang w:eastAsia="en-GB"/>
        </w:rPr>
      </w:pPr>
      <w:r w:rsidRPr="00842726">
        <w:rPr>
          <w:rFonts w:ascii="Arial" w:hAnsi="Arial" w:cs="Arial"/>
          <w:sz w:val="24"/>
          <w:szCs w:val="24"/>
          <w:lang w:eastAsia="en-GB"/>
        </w:rPr>
        <w:t>The implementation of an Action Plan requires input from a variety of organisations, agencies and individuals ranging from Government Departments, Health and Social Services and local councils, to the voluntary sector and local communities.</w:t>
      </w:r>
    </w:p>
    <w:p w14:paraId="3E01776E" w14:textId="77777777" w:rsidR="003E1DC6" w:rsidRPr="00842726" w:rsidRDefault="003E1DC6" w:rsidP="00365716">
      <w:pPr>
        <w:spacing w:after="0" w:line="360" w:lineRule="auto"/>
        <w:ind w:right="-45"/>
        <w:jc w:val="both"/>
        <w:rPr>
          <w:rFonts w:ascii="Arial" w:hAnsi="Arial" w:cs="Arial"/>
          <w:b/>
          <w:bCs/>
          <w:sz w:val="24"/>
          <w:szCs w:val="24"/>
          <w:lang w:eastAsia="en-GB"/>
        </w:rPr>
      </w:pPr>
    </w:p>
    <w:p w14:paraId="3E01776F" w14:textId="77777777" w:rsidR="003E1DC6" w:rsidRDefault="00DF1D33" w:rsidP="00365716">
      <w:pPr>
        <w:spacing w:after="0" w:line="360" w:lineRule="auto"/>
        <w:ind w:right="-45"/>
        <w:jc w:val="both"/>
        <w:rPr>
          <w:rFonts w:ascii="Arial" w:hAnsi="Arial" w:cs="Arial"/>
          <w:sz w:val="24"/>
          <w:szCs w:val="24"/>
          <w:lang w:eastAsia="en-GB"/>
        </w:rPr>
      </w:pPr>
      <w:r>
        <w:rPr>
          <w:rFonts w:ascii="Arial" w:hAnsi="Arial" w:cs="Arial"/>
          <w:b/>
          <w:bCs/>
          <w:sz w:val="24"/>
          <w:szCs w:val="24"/>
          <w:lang w:eastAsia="en-GB"/>
        </w:rPr>
        <w:t xml:space="preserve">The </w:t>
      </w:r>
      <w:r w:rsidR="003E1DC6" w:rsidRPr="00842726">
        <w:rPr>
          <w:rFonts w:ascii="Arial" w:hAnsi="Arial" w:cs="Arial"/>
          <w:b/>
          <w:bCs/>
          <w:sz w:val="24"/>
          <w:szCs w:val="24"/>
          <w:lang w:eastAsia="en-GB"/>
        </w:rPr>
        <w:t>Department of Health, Social Services &amp; Public Safety (DHSSPS)</w:t>
      </w:r>
      <w:r w:rsidR="003E1DC6" w:rsidRPr="00842726">
        <w:rPr>
          <w:rFonts w:ascii="Arial" w:hAnsi="Arial" w:cs="Arial"/>
          <w:sz w:val="24"/>
          <w:szCs w:val="24"/>
          <w:lang w:eastAsia="en-GB"/>
        </w:rPr>
        <w:t xml:space="preserve"> is</w:t>
      </w:r>
      <w:r w:rsidR="003E1DC6" w:rsidRPr="00842726">
        <w:rPr>
          <w:rFonts w:ascii="Arial" w:hAnsi="Arial" w:cs="Arial"/>
          <w:b/>
          <w:bCs/>
          <w:sz w:val="24"/>
          <w:szCs w:val="24"/>
          <w:lang w:eastAsia="en-GB"/>
        </w:rPr>
        <w:t xml:space="preserve"> </w:t>
      </w:r>
      <w:r w:rsidR="003E1DC6" w:rsidRPr="00842726">
        <w:rPr>
          <w:rFonts w:ascii="Arial" w:hAnsi="Arial" w:cs="Arial"/>
          <w:sz w:val="24"/>
          <w:szCs w:val="24"/>
          <w:lang w:eastAsia="en-GB"/>
        </w:rPr>
        <w:t xml:space="preserve">responsible for the health and well-being of the population and therefore has a key role to play in delivering the aims of the </w:t>
      </w:r>
      <w:r w:rsidR="003E1DC6">
        <w:rPr>
          <w:rFonts w:ascii="Arial" w:hAnsi="Arial" w:cs="Arial"/>
          <w:sz w:val="24"/>
          <w:szCs w:val="24"/>
          <w:lang w:eastAsia="en-GB"/>
        </w:rPr>
        <w:t xml:space="preserve">Strategy and </w:t>
      </w:r>
      <w:r w:rsidR="003E1DC6" w:rsidRPr="00842726">
        <w:rPr>
          <w:rFonts w:ascii="Arial" w:hAnsi="Arial" w:cs="Arial"/>
          <w:sz w:val="24"/>
          <w:szCs w:val="24"/>
          <w:lang w:eastAsia="en-GB"/>
        </w:rPr>
        <w:t xml:space="preserve">Action Plan.  </w:t>
      </w:r>
    </w:p>
    <w:p w14:paraId="3E017770" w14:textId="77777777" w:rsidR="003E1DC6" w:rsidRDefault="003E1DC6" w:rsidP="00365716">
      <w:pPr>
        <w:spacing w:after="0" w:line="360" w:lineRule="auto"/>
        <w:ind w:right="-45"/>
        <w:jc w:val="both"/>
        <w:rPr>
          <w:rFonts w:ascii="Arial" w:hAnsi="Arial" w:cs="Arial"/>
          <w:sz w:val="24"/>
          <w:szCs w:val="24"/>
          <w:lang w:eastAsia="en-GB"/>
        </w:rPr>
      </w:pPr>
    </w:p>
    <w:p w14:paraId="3E017771" w14:textId="77777777" w:rsidR="003E1DC6" w:rsidRDefault="003E1DC6" w:rsidP="00365716">
      <w:pPr>
        <w:spacing w:after="0" w:line="360" w:lineRule="auto"/>
        <w:ind w:right="-45"/>
        <w:jc w:val="both"/>
        <w:rPr>
          <w:rFonts w:ascii="Arial" w:hAnsi="Arial" w:cs="Arial"/>
          <w:sz w:val="24"/>
          <w:szCs w:val="24"/>
          <w:lang w:eastAsia="en-GB"/>
        </w:rPr>
      </w:pPr>
      <w:r w:rsidRPr="00842726">
        <w:rPr>
          <w:rFonts w:ascii="Arial" w:hAnsi="Arial" w:cs="Arial"/>
          <w:sz w:val="24"/>
          <w:szCs w:val="24"/>
          <w:lang w:eastAsia="en-GB"/>
        </w:rPr>
        <w:t xml:space="preserve">In the longer term, DHSSPS will monitor the impact of the Strategy and the Action Plan on </w:t>
      </w:r>
      <w:r>
        <w:rPr>
          <w:rFonts w:ascii="Arial" w:hAnsi="Arial" w:cs="Arial"/>
          <w:sz w:val="24"/>
          <w:szCs w:val="24"/>
          <w:lang w:eastAsia="en-GB"/>
        </w:rPr>
        <w:t>accident reduction.</w:t>
      </w:r>
    </w:p>
    <w:p w14:paraId="3E017772" w14:textId="77777777" w:rsidR="003E1DC6" w:rsidRDefault="003E1DC6" w:rsidP="0023747D">
      <w:pPr>
        <w:spacing w:after="0" w:line="360" w:lineRule="auto"/>
        <w:ind w:right="-45"/>
        <w:rPr>
          <w:rFonts w:ascii="Arial" w:hAnsi="Arial" w:cs="Arial"/>
          <w:sz w:val="24"/>
          <w:szCs w:val="24"/>
          <w:lang w:eastAsia="en-GB"/>
        </w:rPr>
      </w:pPr>
    </w:p>
    <w:p w14:paraId="3E017773" w14:textId="77777777" w:rsidR="004A148A" w:rsidRPr="00971C35" w:rsidRDefault="003E1DC6" w:rsidP="00365716">
      <w:pPr>
        <w:spacing w:after="0" w:line="360" w:lineRule="auto"/>
        <w:ind w:right="-45"/>
        <w:jc w:val="both"/>
        <w:outlineLvl w:val="0"/>
        <w:rPr>
          <w:rFonts w:ascii="Arial" w:hAnsi="Arial" w:cs="Arial"/>
          <w:color w:val="000000" w:themeColor="text1"/>
          <w:sz w:val="24"/>
          <w:szCs w:val="24"/>
        </w:rPr>
      </w:pPr>
      <w:r w:rsidRPr="00B224D8">
        <w:rPr>
          <w:rFonts w:ascii="Arial" w:hAnsi="Arial" w:cs="Arial"/>
          <w:b/>
          <w:sz w:val="24"/>
          <w:szCs w:val="24"/>
          <w:lang w:eastAsia="en-GB"/>
        </w:rPr>
        <w:t>The Public Health Agency (P</w:t>
      </w:r>
      <w:r w:rsidR="00971C35">
        <w:rPr>
          <w:rFonts w:ascii="Arial" w:hAnsi="Arial" w:cs="Arial"/>
          <w:b/>
          <w:sz w:val="24"/>
          <w:szCs w:val="24"/>
          <w:lang w:eastAsia="en-GB"/>
        </w:rPr>
        <w:t xml:space="preserve">HA) </w:t>
      </w:r>
      <w:r w:rsidR="00971C35">
        <w:rPr>
          <w:rFonts w:ascii="Arial" w:hAnsi="Arial" w:cs="Arial"/>
          <w:sz w:val="24"/>
          <w:szCs w:val="24"/>
          <w:lang w:eastAsia="en-GB"/>
        </w:rPr>
        <w:t>i</w:t>
      </w:r>
      <w:r w:rsidRPr="00954424">
        <w:rPr>
          <w:rFonts w:ascii="Arial" w:hAnsi="Arial" w:cs="Arial"/>
          <w:color w:val="000000" w:themeColor="text1"/>
          <w:sz w:val="24"/>
          <w:szCs w:val="24"/>
        </w:rPr>
        <w:t>s</w:t>
      </w:r>
      <w:r w:rsidRPr="00954424">
        <w:rPr>
          <w:rFonts w:ascii="Helvetica" w:hAnsi="Helvetica" w:cs="Helvetica"/>
          <w:color w:val="000000" w:themeColor="text1"/>
          <w:sz w:val="18"/>
          <w:szCs w:val="18"/>
        </w:rPr>
        <w:t> </w:t>
      </w:r>
      <w:r w:rsidRPr="00954424">
        <w:rPr>
          <w:rFonts w:ascii="Arial" w:hAnsi="Arial" w:cs="Arial"/>
          <w:color w:val="000000" w:themeColor="text1"/>
          <w:sz w:val="24"/>
          <w:szCs w:val="24"/>
        </w:rPr>
        <w:t xml:space="preserve">the major regional organisation for health protection and health and social wellbeing improvement. The PHA role commits to addressing the causes and associated inequalities of preventable ill-health and lack of wellbeing.  </w:t>
      </w:r>
      <w:r w:rsidR="004A148A" w:rsidRPr="00954424">
        <w:rPr>
          <w:rFonts w:ascii="Arial" w:hAnsi="Arial" w:cs="Arial"/>
          <w:color w:val="000000" w:themeColor="text1"/>
          <w:sz w:val="24"/>
          <w:szCs w:val="24"/>
        </w:rPr>
        <w:t xml:space="preserve">It is </w:t>
      </w:r>
      <w:r w:rsidR="004A148A" w:rsidRPr="00954424">
        <w:rPr>
          <w:rFonts w:ascii="Arial" w:eastAsia="Times New Roman" w:hAnsi="Arial" w:cs="Arial"/>
          <w:color w:val="000000" w:themeColor="text1"/>
          <w:sz w:val="24"/>
          <w:szCs w:val="24"/>
          <w:lang w:eastAsia="en-GB"/>
        </w:rPr>
        <w:t>a multi-disciplinary, multi-professional body with a strong regional and local presence.</w:t>
      </w:r>
    </w:p>
    <w:p w14:paraId="3E017774" w14:textId="77777777" w:rsidR="004A148A" w:rsidRPr="00954424" w:rsidRDefault="004A148A" w:rsidP="00365716">
      <w:pPr>
        <w:spacing w:after="0" w:line="360" w:lineRule="auto"/>
        <w:ind w:right="-45"/>
        <w:jc w:val="both"/>
        <w:rPr>
          <w:rFonts w:ascii="Arial" w:eastAsia="Times New Roman" w:hAnsi="Arial" w:cs="Arial"/>
          <w:color w:val="000000" w:themeColor="text1"/>
          <w:sz w:val="24"/>
          <w:szCs w:val="24"/>
          <w:lang w:eastAsia="en-GB"/>
        </w:rPr>
      </w:pPr>
    </w:p>
    <w:p w14:paraId="3E017775" w14:textId="77777777" w:rsidR="004A148A" w:rsidRPr="00954424" w:rsidRDefault="004A148A" w:rsidP="00365716">
      <w:pPr>
        <w:spacing w:after="0" w:line="360" w:lineRule="auto"/>
        <w:jc w:val="both"/>
        <w:rPr>
          <w:rFonts w:ascii="Arial" w:eastAsia="Times New Roman" w:hAnsi="Arial" w:cs="Arial"/>
          <w:color w:val="000000" w:themeColor="text1"/>
          <w:sz w:val="24"/>
          <w:szCs w:val="24"/>
          <w:lang w:eastAsia="en-GB"/>
        </w:rPr>
      </w:pPr>
      <w:r w:rsidRPr="00954424">
        <w:rPr>
          <w:rFonts w:ascii="Arial" w:eastAsia="Times New Roman" w:hAnsi="Arial" w:cs="Arial"/>
          <w:color w:val="000000" w:themeColor="text1"/>
          <w:sz w:val="24"/>
          <w:szCs w:val="24"/>
          <w:lang w:eastAsia="en-GB"/>
        </w:rPr>
        <w:t>In fulfilling the mandate to protect public health, improve public health and social wellbeing, and reduce inequalities in health and social wellbeing, the PHA works within an operational framework of three areas: Public Health, Nursing and Allied Healt</w:t>
      </w:r>
      <w:r w:rsidR="0045426C">
        <w:rPr>
          <w:rFonts w:ascii="Arial" w:eastAsia="Times New Roman" w:hAnsi="Arial" w:cs="Arial"/>
          <w:color w:val="000000" w:themeColor="text1"/>
          <w:sz w:val="24"/>
          <w:szCs w:val="24"/>
          <w:lang w:eastAsia="en-GB"/>
        </w:rPr>
        <w:t>h Professionals, and Operations.</w:t>
      </w:r>
    </w:p>
    <w:p w14:paraId="3E017776" w14:textId="77777777" w:rsidR="004A148A" w:rsidRPr="00954424" w:rsidRDefault="004A148A" w:rsidP="00365716">
      <w:pPr>
        <w:spacing w:after="0" w:line="360" w:lineRule="auto"/>
        <w:jc w:val="both"/>
        <w:rPr>
          <w:rFonts w:ascii="Arial" w:hAnsi="Arial" w:cs="Arial"/>
          <w:color w:val="000000" w:themeColor="text1"/>
          <w:sz w:val="24"/>
          <w:szCs w:val="24"/>
        </w:rPr>
      </w:pPr>
    </w:p>
    <w:p w14:paraId="3E017777" w14:textId="77777777" w:rsidR="003E1DC6" w:rsidRPr="00954424" w:rsidRDefault="003E1DC6" w:rsidP="00365716">
      <w:pPr>
        <w:spacing w:after="0" w:line="360" w:lineRule="auto"/>
        <w:jc w:val="both"/>
        <w:rPr>
          <w:rFonts w:ascii="Arial" w:hAnsi="Arial" w:cs="Arial"/>
          <w:color w:val="000000" w:themeColor="text1"/>
          <w:sz w:val="24"/>
          <w:szCs w:val="24"/>
        </w:rPr>
      </w:pPr>
      <w:r w:rsidRPr="00954424">
        <w:rPr>
          <w:rFonts w:ascii="Arial" w:hAnsi="Arial" w:cs="Arial"/>
          <w:color w:val="000000" w:themeColor="text1"/>
          <w:sz w:val="24"/>
          <w:szCs w:val="24"/>
        </w:rPr>
        <w:t xml:space="preserve">The PHA will be </w:t>
      </w:r>
      <w:r w:rsidR="00971C35">
        <w:rPr>
          <w:rFonts w:ascii="Arial" w:hAnsi="Arial" w:cs="Arial"/>
          <w:color w:val="000000" w:themeColor="text1"/>
          <w:sz w:val="24"/>
          <w:szCs w:val="24"/>
        </w:rPr>
        <w:t>responsible</w:t>
      </w:r>
      <w:r w:rsidRPr="00954424">
        <w:rPr>
          <w:rFonts w:ascii="Arial" w:hAnsi="Arial" w:cs="Arial"/>
          <w:color w:val="000000" w:themeColor="text1"/>
          <w:sz w:val="24"/>
          <w:szCs w:val="24"/>
        </w:rPr>
        <w:t xml:space="preserve"> for the development and implementation of the Home Accident Prevention Action Plan at regional and local level.</w:t>
      </w:r>
    </w:p>
    <w:p w14:paraId="3E017778" w14:textId="77777777" w:rsidR="002F0322" w:rsidRDefault="002F0322" w:rsidP="0023747D">
      <w:pPr>
        <w:spacing w:after="0" w:line="360" w:lineRule="auto"/>
        <w:rPr>
          <w:rFonts w:ascii="Arial" w:hAnsi="Arial" w:cs="Arial"/>
          <w:color w:val="333333"/>
          <w:sz w:val="24"/>
          <w:szCs w:val="24"/>
        </w:rPr>
      </w:pPr>
    </w:p>
    <w:p w14:paraId="3E017779" w14:textId="77777777" w:rsidR="009A7DE1" w:rsidRPr="00971C35" w:rsidRDefault="009A7DE1" w:rsidP="00365716">
      <w:pPr>
        <w:spacing w:after="0" w:line="360" w:lineRule="auto"/>
        <w:jc w:val="both"/>
        <w:outlineLvl w:val="0"/>
        <w:rPr>
          <w:rFonts w:ascii="Arial" w:hAnsi="Arial" w:cs="Arial"/>
          <w:b/>
          <w:bCs/>
          <w:color w:val="000000"/>
          <w:sz w:val="24"/>
          <w:szCs w:val="24"/>
        </w:rPr>
      </w:pPr>
      <w:r w:rsidRPr="009A7DE1">
        <w:rPr>
          <w:rFonts w:ascii="Arial" w:hAnsi="Arial" w:cs="Arial"/>
          <w:b/>
          <w:bCs/>
          <w:color w:val="000000"/>
          <w:sz w:val="24"/>
          <w:szCs w:val="24"/>
        </w:rPr>
        <w:t>Health and Social Care Trusts</w:t>
      </w:r>
      <w:r w:rsidR="00971C35">
        <w:rPr>
          <w:rFonts w:ascii="Arial" w:hAnsi="Arial" w:cs="Arial"/>
          <w:b/>
          <w:bCs/>
          <w:color w:val="000000"/>
          <w:sz w:val="24"/>
          <w:szCs w:val="24"/>
        </w:rPr>
        <w:t xml:space="preserve"> </w:t>
      </w:r>
      <w:r w:rsidR="002F0322" w:rsidRPr="00D65580">
        <w:rPr>
          <w:rFonts w:ascii="Arial" w:hAnsi="Arial" w:cs="Arial"/>
          <w:sz w:val="24"/>
          <w:szCs w:val="24"/>
        </w:rPr>
        <w:t>are</w:t>
      </w:r>
      <w:r w:rsidRPr="00D65580">
        <w:rPr>
          <w:rFonts w:ascii="Arial" w:hAnsi="Arial" w:cs="Arial"/>
          <w:sz w:val="24"/>
          <w:szCs w:val="24"/>
        </w:rPr>
        <w:t xml:space="preserve"> the main providers of health and social care services to the population of Northern Ireland.  The work of</w:t>
      </w:r>
      <w:r w:rsidR="00971C35">
        <w:rPr>
          <w:rFonts w:ascii="Arial" w:hAnsi="Arial" w:cs="Arial"/>
          <w:sz w:val="24"/>
          <w:szCs w:val="24"/>
        </w:rPr>
        <w:t xml:space="preserve"> the</w:t>
      </w:r>
      <w:r w:rsidRPr="00D65580">
        <w:rPr>
          <w:rFonts w:ascii="Arial" w:hAnsi="Arial" w:cs="Arial"/>
          <w:sz w:val="24"/>
          <w:szCs w:val="24"/>
        </w:rPr>
        <w:t xml:space="preserve"> Trusts is guided by a wide range of policy development</w:t>
      </w:r>
      <w:r w:rsidR="00971C35">
        <w:rPr>
          <w:rFonts w:ascii="Arial" w:hAnsi="Arial" w:cs="Arial"/>
          <w:sz w:val="24"/>
          <w:szCs w:val="24"/>
        </w:rPr>
        <w:t>,</w:t>
      </w:r>
      <w:r w:rsidRPr="00D65580">
        <w:rPr>
          <w:rFonts w:ascii="Arial" w:hAnsi="Arial" w:cs="Arial"/>
          <w:sz w:val="24"/>
          <w:szCs w:val="24"/>
        </w:rPr>
        <w:t xml:space="preserve"> from local evidence through to national policies</w:t>
      </w:r>
      <w:r w:rsidR="00971C35">
        <w:rPr>
          <w:rFonts w:ascii="Arial" w:hAnsi="Arial" w:cs="Arial"/>
          <w:sz w:val="24"/>
          <w:szCs w:val="24"/>
        </w:rPr>
        <w:t>,</w:t>
      </w:r>
      <w:r w:rsidRPr="00D65580">
        <w:rPr>
          <w:rFonts w:ascii="Arial" w:hAnsi="Arial" w:cs="Arial"/>
          <w:sz w:val="24"/>
          <w:szCs w:val="24"/>
        </w:rPr>
        <w:t xml:space="preserve"> governing how care will be organised, delivered and managed. This extends to health and wellbeing which is an integral part of the care and services provided by Trust</w:t>
      </w:r>
      <w:r w:rsidR="002F0322" w:rsidRPr="00D65580">
        <w:rPr>
          <w:rFonts w:ascii="Arial" w:hAnsi="Arial" w:cs="Arial"/>
          <w:sz w:val="24"/>
          <w:szCs w:val="24"/>
        </w:rPr>
        <w:t xml:space="preserve"> staff</w:t>
      </w:r>
      <w:r w:rsidR="00B63D5B" w:rsidRPr="00D65580">
        <w:rPr>
          <w:rFonts w:ascii="Arial" w:hAnsi="Arial" w:cs="Arial"/>
          <w:sz w:val="24"/>
          <w:szCs w:val="24"/>
        </w:rPr>
        <w:t xml:space="preserve"> and which is delivered to local communities through</w:t>
      </w:r>
      <w:r w:rsidRPr="00D65580">
        <w:rPr>
          <w:rFonts w:ascii="Arial" w:hAnsi="Arial" w:cs="Arial"/>
          <w:sz w:val="24"/>
          <w:szCs w:val="24"/>
        </w:rPr>
        <w:t xml:space="preserve"> health improvement </w:t>
      </w:r>
      <w:r w:rsidR="00B63D5B" w:rsidRPr="00D65580">
        <w:rPr>
          <w:rFonts w:ascii="Arial" w:hAnsi="Arial" w:cs="Arial"/>
          <w:sz w:val="24"/>
          <w:szCs w:val="24"/>
        </w:rPr>
        <w:t xml:space="preserve">and community development plans.  </w:t>
      </w:r>
      <w:r w:rsidRPr="00D65580">
        <w:rPr>
          <w:rFonts w:ascii="Arial" w:hAnsi="Arial" w:cs="Arial"/>
          <w:sz w:val="24"/>
          <w:szCs w:val="24"/>
        </w:rPr>
        <w:t>Trusts work in partnership with DHSSPS and the Public Health Agency as well as many other statutory, commercial,</w:t>
      </w:r>
      <w:r w:rsidRPr="009A7DE1">
        <w:rPr>
          <w:rFonts w:ascii="Arial" w:hAnsi="Arial" w:cs="Arial"/>
          <w:color w:val="1F497D"/>
          <w:sz w:val="24"/>
          <w:szCs w:val="24"/>
        </w:rPr>
        <w:t xml:space="preserve"> </w:t>
      </w:r>
      <w:r w:rsidRPr="00D65580">
        <w:rPr>
          <w:rFonts w:ascii="Arial" w:hAnsi="Arial" w:cs="Arial"/>
          <w:sz w:val="24"/>
          <w:szCs w:val="24"/>
        </w:rPr>
        <w:t xml:space="preserve">community and voluntary organisations. In doing so </w:t>
      </w:r>
      <w:r w:rsidR="00B63D5B" w:rsidRPr="00D65580">
        <w:rPr>
          <w:rFonts w:ascii="Arial" w:hAnsi="Arial" w:cs="Arial"/>
          <w:sz w:val="24"/>
          <w:szCs w:val="24"/>
        </w:rPr>
        <w:t>Trusts play an active role in realising</w:t>
      </w:r>
      <w:r w:rsidRPr="00D65580">
        <w:rPr>
          <w:rFonts w:ascii="Arial" w:hAnsi="Arial" w:cs="Arial"/>
          <w:sz w:val="24"/>
          <w:szCs w:val="24"/>
        </w:rPr>
        <w:t xml:space="preserve"> the aims of the strategy and action plan through responsibility for development and implementation at a local level.</w:t>
      </w:r>
    </w:p>
    <w:p w14:paraId="3E01777A" w14:textId="77777777" w:rsidR="00ED56E8" w:rsidRDefault="00ED56E8" w:rsidP="0023747D">
      <w:pPr>
        <w:spacing w:after="0" w:line="360" w:lineRule="auto"/>
        <w:rPr>
          <w:rFonts w:ascii="Arial" w:hAnsi="Arial" w:cs="Arial"/>
          <w:color w:val="333333"/>
          <w:sz w:val="24"/>
          <w:szCs w:val="24"/>
        </w:rPr>
      </w:pPr>
    </w:p>
    <w:p w14:paraId="3E01777B" w14:textId="77777777" w:rsidR="009A7DE1" w:rsidRPr="00971C35" w:rsidRDefault="009A7DE1" w:rsidP="00365716">
      <w:pPr>
        <w:spacing w:after="0" w:line="360" w:lineRule="auto"/>
        <w:jc w:val="both"/>
        <w:outlineLvl w:val="0"/>
        <w:rPr>
          <w:rFonts w:ascii="Arial" w:hAnsi="Arial" w:cs="Arial"/>
          <w:b/>
          <w:color w:val="000000" w:themeColor="text1"/>
          <w:sz w:val="24"/>
          <w:szCs w:val="24"/>
        </w:rPr>
      </w:pPr>
      <w:r w:rsidRPr="00954424">
        <w:rPr>
          <w:rFonts w:ascii="Arial" w:hAnsi="Arial" w:cs="Arial"/>
          <w:b/>
          <w:color w:val="000000" w:themeColor="text1"/>
          <w:sz w:val="24"/>
          <w:szCs w:val="24"/>
        </w:rPr>
        <w:t>Health and Social Care Board (HSCB)</w:t>
      </w:r>
      <w:r w:rsidR="00074399" w:rsidRPr="00954424">
        <w:rPr>
          <w:rFonts w:ascii="Arial" w:hAnsi="Arial" w:cs="Arial"/>
          <w:b/>
          <w:color w:val="000000" w:themeColor="text1"/>
          <w:sz w:val="24"/>
          <w:szCs w:val="24"/>
        </w:rPr>
        <w:t xml:space="preserve"> </w:t>
      </w:r>
      <w:r w:rsidRPr="009A7DE1">
        <w:rPr>
          <w:rFonts w:ascii="Arial" w:eastAsia="Times New Roman" w:hAnsi="Arial" w:cs="Arial"/>
          <w:color w:val="000000"/>
          <w:sz w:val="24"/>
          <w:szCs w:val="24"/>
          <w:lang w:eastAsia="en-GB"/>
        </w:rPr>
        <w:t xml:space="preserve">seeks to develop health and social care services across Northern Ireland. The role of the Health and Social Care Board is broadly </w:t>
      </w:r>
      <w:r w:rsidRPr="00954424">
        <w:rPr>
          <w:rFonts w:ascii="Arial" w:eastAsia="Times New Roman" w:hAnsi="Arial" w:cs="Arial"/>
          <w:color w:val="000000" w:themeColor="text1"/>
          <w:sz w:val="24"/>
          <w:szCs w:val="24"/>
          <w:lang w:eastAsia="en-GB"/>
        </w:rPr>
        <w:t>contained in three functions:</w:t>
      </w:r>
    </w:p>
    <w:p w14:paraId="3E01777C" w14:textId="77777777" w:rsidR="009A7DE1" w:rsidRPr="00954424" w:rsidRDefault="0039065C" w:rsidP="00365716">
      <w:pPr>
        <w:numPr>
          <w:ilvl w:val="0"/>
          <w:numId w:val="14"/>
        </w:numPr>
        <w:spacing w:after="0" w:line="360" w:lineRule="auto"/>
        <w:jc w:val="both"/>
        <w:rPr>
          <w:rFonts w:ascii="Arial" w:eastAsia="Times New Roman" w:hAnsi="Arial" w:cs="Arial"/>
          <w:color w:val="000000" w:themeColor="text1"/>
          <w:sz w:val="24"/>
          <w:szCs w:val="24"/>
          <w:lang w:eastAsia="en-GB"/>
        </w:rPr>
      </w:pPr>
      <w:r w:rsidRPr="00954424">
        <w:rPr>
          <w:rFonts w:ascii="Arial" w:eastAsia="Times New Roman" w:hAnsi="Arial" w:cs="Arial"/>
          <w:color w:val="000000" w:themeColor="text1"/>
          <w:sz w:val="24"/>
          <w:szCs w:val="24"/>
          <w:lang w:eastAsia="en-GB"/>
        </w:rPr>
        <w:t>to commission</w:t>
      </w:r>
      <w:r w:rsidR="009A7DE1" w:rsidRPr="00954424">
        <w:rPr>
          <w:rFonts w:ascii="Arial" w:eastAsia="Times New Roman" w:hAnsi="Arial" w:cs="Arial"/>
          <w:color w:val="000000" w:themeColor="text1"/>
          <w:sz w:val="24"/>
          <w:szCs w:val="24"/>
          <w:lang w:eastAsia="en-GB"/>
        </w:rPr>
        <w:t xml:space="preserve"> a comprehensive range of modern and effective health</w:t>
      </w:r>
      <w:r w:rsidR="00971C35">
        <w:rPr>
          <w:rFonts w:ascii="Arial" w:eastAsia="Times New Roman" w:hAnsi="Arial" w:cs="Arial"/>
          <w:color w:val="000000" w:themeColor="text1"/>
          <w:sz w:val="24"/>
          <w:szCs w:val="24"/>
          <w:lang w:eastAsia="en-GB"/>
        </w:rPr>
        <w:t xml:space="preserve"> and social services for the 1.8</w:t>
      </w:r>
      <w:r w:rsidR="00971C35">
        <w:rPr>
          <w:rStyle w:val="FootnoteReference"/>
          <w:rFonts w:ascii="Arial" w:eastAsia="Times New Roman" w:hAnsi="Arial" w:cs="Arial"/>
          <w:color w:val="000000" w:themeColor="text1"/>
          <w:sz w:val="24"/>
          <w:szCs w:val="24"/>
          <w:lang w:eastAsia="en-GB"/>
        </w:rPr>
        <w:footnoteReference w:id="11"/>
      </w:r>
      <w:r w:rsidR="009A7DE1" w:rsidRPr="00954424">
        <w:rPr>
          <w:rFonts w:ascii="Arial" w:eastAsia="Times New Roman" w:hAnsi="Arial" w:cs="Arial"/>
          <w:color w:val="000000" w:themeColor="text1"/>
          <w:sz w:val="24"/>
          <w:szCs w:val="24"/>
          <w:lang w:eastAsia="en-GB"/>
        </w:rPr>
        <w:t xml:space="preserve"> million people who live in Northern Ireland; </w:t>
      </w:r>
    </w:p>
    <w:p w14:paraId="3E01777D" w14:textId="77777777" w:rsidR="009A7DE1" w:rsidRPr="00954424" w:rsidRDefault="0039065C" w:rsidP="00365716">
      <w:pPr>
        <w:numPr>
          <w:ilvl w:val="0"/>
          <w:numId w:val="14"/>
        </w:numPr>
        <w:spacing w:after="0" w:line="360" w:lineRule="auto"/>
        <w:jc w:val="both"/>
        <w:rPr>
          <w:rFonts w:ascii="Arial" w:eastAsia="Times New Roman" w:hAnsi="Arial" w:cs="Arial"/>
          <w:color w:val="000000" w:themeColor="text1"/>
          <w:sz w:val="24"/>
          <w:szCs w:val="24"/>
          <w:lang w:eastAsia="en-GB"/>
        </w:rPr>
      </w:pPr>
      <w:r w:rsidRPr="00954424">
        <w:rPr>
          <w:rFonts w:ascii="Arial" w:eastAsia="Times New Roman" w:hAnsi="Arial" w:cs="Arial"/>
          <w:color w:val="000000" w:themeColor="text1"/>
          <w:sz w:val="24"/>
          <w:szCs w:val="24"/>
          <w:lang w:eastAsia="en-GB"/>
        </w:rPr>
        <w:t>t</w:t>
      </w:r>
      <w:r w:rsidR="009A7DE1" w:rsidRPr="00954424">
        <w:rPr>
          <w:rFonts w:ascii="Arial" w:eastAsia="Times New Roman" w:hAnsi="Arial" w:cs="Arial"/>
          <w:color w:val="000000" w:themeColor="text1"/>
          <w:sz w:val="24"/>
          <w:szCs w:val="24"/>
          <w:lang w:eastAsia="en-GB"/>
        </w:rPr>
        <w:t>o work w</w:t>
      </w:r>
      <w:r w:rsidR="003558E6" w:rsidRPr="00954424">
        <w:rPr>
          <w:rFonts w:ascii="Arial" w:eastAsia="Times New Roman" w:hAnsi="Arial" w:cs="Arial"/>
          <w:color w:val="000000" w:themeColor="text1"/>
          <w:sz w:val="24"/>
          <w:szCs w:val="24"/>
          <w:lang w:eastAsia="en-GB"/>
        </w:rPr>
        <w:t>ith the Health and Social C</w:t>
      </w:r>
      <w:r w:rsidRPr="00954424">
        <w:rPr>
          <w:rFonts w:ascii="Arial" w:eastAsia="Times New Roman" w:hAnsi="Arial" w:cs="Arial"/>
          <w:color w:val="000000" w:themeColor="text1"/>
          <w:sz w:val="24"/>
          <w:szCs w:val="24"/>
          <w:lang w:eastAsia="en-GB"/>
        </w:rPr>
        <w:t>are T</w:t>
      </w:r>
      <w:r w:rsidR="009A7DE1" w:rsidRPr="00954424">
        <w:rPr>
          <w:rFonts w:ascii="Arial" w:eastAsia="Times New Roman" w:hAnsi="Arial" w:cs="Arial"/>
          <w:color w:val="000000" w:themeColor="text1"/>
          <w:sz w:val="24"/>
          <w:szCs w:val="24"/>
          <w:lang w:eastAsia="en-GB"/>
        </w:rPr>
        <w:t xml:space="preserve">rusts that directly provide services to people to ensure that these meet their needs; </w:t>
      </w:r>
      <w:r w:rsidRPr="00954424">
        <w:rPr>
          <w:rFonts w:ascii="Arial" w:eastAsia="Times New Roman" w:hAnsi="Arial" w:cs="Arial"/>
          <w:color w:val="000000" w:themeColor="text1"/>
          <w:sz w:val="24"/>
          <w:szCs w:val="24"/>
          <w:lang w:eastAsia="en-GB"/>
        </w:rPr>
        <w:t>and</w:t>
      </w:r>
    </w:p>
    <w:p w14:paraId="3E01777E" w14:textId="77777777" w:rsidR="009A7DE1" w:rsidRPr="00954424" w:rsidRDefault="0039065C" w:rsidP="00365716">
      <w:pPr>
        <w:numPr>
          <w:ilvl w:val="0"/>
          <w:numId w:val="14"/>
        </w:numPr>
        <w:spacing w:after="0" w:line="360" w:lineRule="auto"/>
        <w:jc w:val="both"/>
        <w:rPr>
          <w:rFonts w:ascii="Arial" w:eastAsia="Times New Roman" w:hAnsi="Arial" w:cs="Arial"/>
          <w:color w:val="000000" w:themeColor="text1"/>
          <w:sz w:val="24"/>
          <w:szCs w:val="24"/>
          <w:lang w:eastAsia="en-GB"/>
        </w:rPr>
      </w:pPr>
      <w:r w:rsidRPr="00954424">
        <w:rPr>
          <w:rFonts w:ascii="Arial" w:eastAsia="Times New Roman" w:hAnsi="Arial" w:cs="Arial"/>
          <w:color w:val="000000" w:themeColor="text1"/>
          <w:sz w:val="24"/>
          <w:szCs w:val="24"/>
          <w:lang w:eastAsia="en-GB"/>
        </w:rPr>
        <w:t>t</w:t>
      </w:r>
      <w:r w:rsidR="009A7DE1" w:rsidRPr="00954424">
        <w:rPr>
          <w:rFonts w:ascii="Arial" w:eastAsia="Times New Roman" w:hAnsi="Arial" w:cs="Arial"/>
          <w:color w:val="000000" w:themeColor="text1"/>
          <w:sz w:val="24"/>
          <w:szCs w:val="24"/>
          <w:lang w:eastAsia="en-GB"/>
        </w:rPr>
        <w:t xml:space="preserve">o deploy and manage its annual funding to ensure that all services are safe and sustainable. </w:t>
      </w:r>
    </w:p>
    <w:p w14:paraId="3E01777F" w14:textId="77777777" w:rsidR="0039065C" w:rsidRDefault="0039065C" w:rsidP="00365716">
      <w:pPr>
        <w:spacing w:after="0" w:line="360" w:lineRule="auto"/>
        <w:jc w:val="both"/>
        <w:rPr>
          <w:rFonts w:ascii="Arial" w:hAnsi="Arial" w:cs="Arial"/>
          <w:color w:val="333333"/>
          <w:sz w:val="24"/>
          <w:szCs w:val="24"/>
        </w:rPr>
      </w:pPr>
    </w:p>
    <w:p w14:paraId="3E017780" w14:textId="77777777" w:rsidR="009A7DE1" w:rsidRPr="00365716" w:rsidRDefault="00F57D29" w:rsidP="00365716">
      <w:pPr>
        <w:spacing w:after="0" w:line="360" w:lineRule="auto"/>
        <w:jc w:val="both"/>
        <w:outlineLvl w:val="0"/>
        <w:rPr>
          <w:rFonts w:ascii="Arial" w:hAnsi="Arial" w:cs="Arial"/>
          <w:b/>
          <w:color w:val="000000" w:themeColor="text1"/>
          <w:sz w:val="24"/>
          <w:szCs w:val="24"/>
        </w:rPr>
      </w:pPr>
      <w:r>
        <w:rPr>
          <w:rFonts w:ascii="Arial" w:hAnsi="Arial" w:cs="Arial"/>
          <w:b/>
          <w:color w:val="000000" w:themeColor="text1"/>
          <w:sz w:val="24"/>
          <w:szCs w:val="24"/>
        </w:rPr>
        <w:t xml:space="preserve">The </w:t>
      </w:r>
      <w:r w:rsidR="009A7DE1" w:rsidRPr="00954424">
        <w:rPr>
          <w:rFonts w:ascii="Arial" w:hAnsi="Arial" w:cs="Arial"/>
          <w:b/>
          <w:color w:val="000000" w:themeColor="text1"/>
          <w:sz w:val="24"/>
          <w:szCs w:val="24"/>
        </w:rPr>
        <w:t xml:space="preserve">Northern Ireland Fire </w:t>
      </w:r>
      <w:r w:rsidR="0046658D" w:rsidRPr="00954424">
        <w:rPr>
          <w:rFonts w:ascii="Arial" w:hAnsi="Arial" w:cs="Arial"/>
          <w:b/>
          <w:color w:val="000000" w:themeColor="text1"/>
          <w:sz w:val="24"/>
          <w:szCs w:val="24"/>
        </w:rPr>
        <w:t>&amp;</w:t>
      </w:r>
      <w:r w:rsidR="009A7DE1" w:rsidRPr="00954424">
        <w:rPr>
          <w:rFonts w:ascii="Arial" w:hAnsi="Arial" w:cs="Arial"/>
          <w:b/>
          <w:color w:val="000000" w:themeColor="text1"/>
          <w:sz w:val="24"/>
          <w:szCs w:val="24"/>
        </w:rPr>
        <w:t xml:space="preserve"> Rescue Service (NIFRS)</w:t>
      </w:r>
      <w:r w:rsidR="00365716">
        <w:rPr>
          <w:rFonts w:ascii="Arial" w:hAnsi="Arial" w:cs="Arial"/>
          <w:b/>
          <w:color w:val="000000" w:themeColor="text1"/>
          <w:sz w:val="24"/>
          <w:szCs w:val="24"/>
        </w:rPr>
        <w:t xml:space="preserve"> </w:t>
      </w:r>
      <w:r w:rsidR="003558E6" w:rsidRPr="00954424">
        <w:rPr>
          <w:rFonts w:ascii="Arial" w:hAnsi="Arial" w:cs="Arial"/>
          <w:color w:val="000000" w:themeColor="text1"/>
          <w:sz w:val="24"/>
          <w:szCs w:val="24"/>
        </w:rPr>
        <w:t xml:space="preserve">seeks </w:t>
      </w:r>
      <w:r w:rsidR="003558E6" w:rsidRPr="00954424">
        <w:rPr>
          <w:rFonts w:ascii="Arial" w:eastAsia="Times New Roman" w:hAnsi="Arial" w:cs="Arial"/>
          <w:bCs/>
          <w:color w:val="000000" w:themeColor="text1"/>
          <w:sz w:val="24"/>
          <w:szCs w:val="24"/>
          <w:lang w:val="en-US" w:eastAsia="en-GB"/>
        </w:rPr>
        <w:t>t</w:t>
      </w:r>
      <w:r w:rsidR="009A7DE1" w:rsidRPr="00954424">
        <w:rPr>
          <w:rFonts w:ascii="Arial" w:eastAsia="Times New Roman" w:hAnsi="Arial" w:cs="Arial"/>
          <w:bCs/>
          <w:color w:val="000000" w:themeColor="text1"/>
          <w:sz w:val="24"/>
          <w:szCs w:val="24"/>
          <w:lang w:val="en-US" w:eastAsia="en-GB"/>
        </w:rPr>
        <w:t xml:space="preserve">o deliver a fire and rescue service and work in partnership with others to ensure the safety and well-being of </w:t>
      </w:r>
      <w:r w:rsidR="00EA725F" w:rsidRPr="00954424">
        <w:rPr>
          <w:rFonts w:ascii="Arial" w:eastAsia="Times New Roman" w:hAnsi="Arial" w:cs="Arial"/>
          <w:bCs/>
          <w:color w:val="000000" w:themeColor="text1"/>
          <w:sz w:val="24"/>
          <w:szCs w:val="24"/>
          <w:lang w:val="en-US" w:eastAsia="en-GB"/>
        </w:rPr>
        <w:t>the</w:t>
      </w:r>
      <w:r w:rsidR="009A7DE1" w:rsidRPr="00954424">
        <w:rPr>
          <w:rFonts w:ascii="Arial" w:eastAsia="Times New Roman" w:hAnsi="Arial" w:cs="Arial"/>
          <w:bCs/>
          <w:color w:val="000000" w:themeColor="text1"/>
          <w:sz w:val="24"/>
          <w:szCs w:val="24"/>
          <w:lang w:val="en-US" w:eastAsia="en-GB"/>
        </w:rPr>
        <w:t xml:space="preserve"> community</w:t>
      </w:r>
      <w:r w:rsidR="003558E6" w:rsidRPr="00954424">
        <w:rPr>
          <w:rFonts w:ascii="Arial" w:eastAsia="Times New Roman" w:hAnsi="Arial" w:cs="Arial"/>
          <w:bCs/>
          <w:color w:val="000000" w:themeColor="text1"/>
          <w:sz w:val="24"/>
          <w:szCs w:val="24"/>
          <w:lang w:val="en-US" w:eastAsia="en-GB"/>
        </w:rPr>
        <w:t xml:space="preserve">.  NIFRS </w:t>
      </w:r>
      <w:r w:rsidR="009A7DE1" w:rsidRPr="00954424">
        <w:rPr>
          <w:rFonts w:ascii="Arial" w:hAnsi="Arial" w:cs="Arial"/>
          <w:color w:val="000000" w:themeColor="text1"/>
          <w:sz w:val="24"/>
          <w:szCs w:val="24"/>
          <w:lang w:val="en-US"/>
        </w:rPr>
        <w:t>respond</w:t>
      </w:r>
      <w:r w:rsidR="003558E6" w:rsidRPr="00954424">
        <w:rPr>
          <w:rFonts w:ascii="Arial" w:hAnsi="Arial" w:cs="Arial"/>
          <w:color w:val="000000" w:themeColor="text1"/>
          <w:sz w:val="24"/>
          <w:szCs w:val="24"/>
          <w:lang w:val="en-US"/>
        </w:rPr>
        <w:t>s</w:t>
      </w:r>
      <w:r w:rsidR="009A7DE1" w:rsidRPr="00954424">
        <w:rPr>
          <w:rFonts w:ascii="Arial" w:hAnsi="Arial" w:cs="Arial"/>
          <w:color w:val="000000" w:themeColor="text1"/>
          <w:sz w:val="24"/>
          <w:szCs w:val="24"/>
          <w:lang w:val="en-US"/>
        </w:rPr>
        <w:t xml:space="preserve"> to fires, road traffic collisions and other specialist rescue incidents and provide</w:t>
      </w:r>
      <w:r w:rsidR="003558E6" w:rsidRPr="00954424">
        <w:rPr>
          <w:rFonts w:ascii="Arial" w:hAnsi="Arial" w:cs="Arial"/>
          <w:color w:val="000000" w:themeColor="text1"/>
          <w:sz w:val="24"/>
          <w:szCs w:val="24"/>
          <w:lang w:val="en-US"/>
        </w:rPr>
        <w:t>s</w:t>
      </w:r>
      <w:r w:rsidR="009A7DE1" w:rsidRPr="00954424">
        <w:rPr>
          <w:rFonts w:ascii="Arial" w:hAnsi="Arial" w:cs="Arial"/>
          <w:color w:val="000000" w:themeColor="text1"/>
          <w:sz w:val="24"/>
          <w:szCs w:val="24"/>
          <w:lang w:val="en-US"/>
        </w:rPr>
        <w:t xml:space="preserve"> community safety education and advice.</w:t>
      </w:r>
    </w:p>
    <w:p w14:paraId="3E017781" w14:textId="77777777" w:rsidR="00ED10F4" w:rsidRDefault="00ED10F4" w:rsidP="00365716">
      <w:pPr>
        <w:spacing w:after="0" w:line="360" w:lineRule="auto"/>
        <w:jc w:val="both"/>
        <w:outlineLvl w:val="0"/>
        <w:rPr>
          <w:rFonts w:ascii="Arial" w:hAnsi="Arial" w:cs="Arial"/>
          <w:b/>
          <w:color w:val="333333"/>
          <w:sz w:val="24"/>
          <w:szCs w:val="24"/>
        </w:rPr>
      </w:pPr>
    </w:p>
    <w:p w14:paraId="3E017782" w14:textId="77777777" w:rsidR="00925664" w:rsidRPr="00365716" w:rsidRDefault="00925664" w:rsidP="00925664">
      <w:pPr>
        <w:spacing w:after="0" w:line="360" w:lineRule="auto"/>
        <w:jc w:val="both"/>
        <w:outlineLvl w:val="0"/>
        <w:rPr>
          <w:rFonts w:ascii="Arial" w:hAnsi="Arial" w:cs="Arial"/>
          <w:color w:val="000000" w:themeColor="text1"/>
          <w:sz w:val="24"/>
          <w:szCs w:val="24"/>
        </w:rPr>
      </w:pPr>
      <w:r w:rsidRPr="000A7990">
        <w:rPr>
          <w:rFonts w:ascii="Arial" w:hAnsi="Arial" w:cs="Arial"/>
          <w:b/>
          <w:color w:val="000000" w:themeColor="text1"/>
          <w:sz w:val="24"/>
          <w:szCs w:val="24"/>
        </w:rPr>
        <w:t>Department of Education</w:t>
      </w:r>
      <w:r>
        <w:rPr>
          <w:rFonts w:ascii="Arial" w:hAnsi="Arial" w:cs="Arial"/>
          <w:b/>
          <w:color w:val="000000" w:themeColor="text1"/>
          <w:sz w:val="24"/>
          <w:szCs w:val="24"/>
        </w:rPr>
        <w:t>’s</w:t>
      </w:r>
      <w:r w:rsidRPr="000A7990">
        <w:rPr>
          <w:rFonts w:ascii="Arial" w:hAnsi="Arial" w:cs="Arial"/>
          <w:b/>
          <w:color w:val="000000" w:themeColor="text1"/>
          <w:sz w:val="24"/>
          <w:szCs w:val="24"/>
        </w:rPr>
        <w:t xml:space="preserve"> (DE)</w:t>
      </w:r>
      <w:r>
        <w:rPr>
          <w:rFonts w:ascii="Arial" w:hAnsi="Arial" w:cs="Arial"/>
          <w:color w:val="000000" w:themeColor="text1"/>
          <w:sz w:val="24"/>
          <w:szCs w:val="24"/>
        </w:rPr>
        <w:t xml:space="preserve"> </w:t>
      </w:r>
      <w:r w:rsidRPr="000A7990">
        <w:rPr>
          <w:rFonts w:ascii="Arial" w:eastAsia="Times New Roman" w:hAnsi="Arial" w:cs="Arial"/>
          <w:color w:val="000000" w:themeColor="text1"/>
          <w:sz w:val="24"/>
          <w:szCs w:val="24"/>
          <w:lang w:eastAsia="en-GB"/>
        </w:rPr>
        <w:t>primary duty is to promote the education of the people of Northern Ireland and to ensure the effective implementation of education policy.  DE’s main statutory areas of responsibility are 0-4 provision, primary, post-primary and special education and the youth service.</w:t>
      </w:r>
    </w:p>
    <w:p w14:paraId="3E017783" w14:textId="77777777" w:rsidR="00925664" w:rsidRDefault="00925664" w:rsidP="00365716">
      <w:pPr>
        <w:spacing w:after="0" w:line="360" w:lineRule="auto"/>
        <w:jc w:val="both"/>
        <w:outlineLvl w:val="0"/>
        <w:rPr>
          <w:rFonts w:ascii="Arial" w:hAnsi="Arial" w:cs="Arial"/>
          <w:b/>
          <w:color w:val="333333"/>
          <w:sz w:val="24"/>
          <w:szCs w:val="24"/>
        </w:rPr>
      </w:pPr>
    </w:p>
    <w:p w14:paraId="3E017784" w14:textId="77777777" w:rsidR="00925664" w:rsidRDefault="00925664" w:rsidP="00925664">
      <w:pPr>
        <w:spacing w:after="0" w:line="360" w:lineRule="auto"/>
        <w:jc w:val="both"/>
        <w:outlineLvl w:val="0"/>
        <w:rPr>
          <w:rFonts w:ascii="Arial" w:hAnsi="Arial" w:cs="Arial"/>
          <w:color w:val="000000" w:themeColor="text1"/>
          <w:sz w:val="24"/>
          <w:szCs w:val="24"/>
        </w:rPr>
      </w:pPr>
      <w:r w:rsidRPr="00954424">
        <w:rPr>
          <w:rFonts w:ascii="Arial" w:hAnsi="Arial" w:cs="Arial"/>
          <w:b/>
          <w:color w:val="000000" w:themeColor="text1"/>
          <w:sz w:val="24"/>
          <w:szCs w:val="24"/>
        </w:rPr>
        <w:t>District Councils</w:t>
      </w:r>
      <w:r>
        <w:rPr>
          <w:rFonts w:ascii="Arial" w:hAnsi="Arial" w:cs="Arial"/>
          <w:color w:val="000000" w:themeColor="text1"/>
          <w:sz w:val="24"/>
          <w:szCs w:val="24"/>
        </w:rPr>
        <w:t xml:space="preserve"> </w:t>
      </w:r>
      <w:r w:rsidRPr="00954424">
        <w:rPr>
          <w:rFonts w:ascii="Arial" w:hAnsi="Arial" w:cs="Arial"/>
          <w:color w:val="000000" w:themeColor="text1"/>
          <w:sz w:val="24"/>
          <w:szCs w:val="24"/>
        </w:rPr>
        <w:t>have many statutory functions bearing directly on health and q</w:t>
      </w:r>
      <w:r>
        <w:rPr>
          <w:rFonts w:ascii="Arial" w:hAnsi="Arial" w:cs="Arial"/>
          <w:color w:val="000000" w:themeColor="text1"/>
          <w:sz w:val="24"/>
          <w:szCs w:val="24"/>
        </w:rPr>
        <w:t xml:space="preserve">uality of life.  These include </w:t>
      </w:r>
      <w:r w:rsidRPr="00954424">
        <w:rPr>
          <w:rFonts w:ascii="Arial" w:hAnsi="Arial" w:cs="Arial"/>
          <w:color w:val="000000" w:themeColor="text1"/>
          <w:sz w:val="24"/>
          <w:szCs w:val="24"/>
        </w:rPr>
        <w:t>environmental health, consumer protection and building control.  They also provide home safety checks.  All these functions can specifically impact on the prevention of home accidents.</w:t>
      </w:r>
    </w:p>
    <w:p w14:paraId="3E017785" w14:textId="77777777" w:rsidR="00925664" w:rsidRPr="00954424" w:rsidRDefault="00925664" w:rsidP="00925664">
      <w:pPr>
        <w:spacing w:after="0" w:line="360" w:lineRule="auto"/>
        <w:jc w:val="both"/>
        <w:outlineLvl w:val="0"/>
        <w:rPr>
          <w:rFonts w:ascii="Arial" w:hAnsi="Arial" w:cs="Arial"/>
          <w:color w:val="000000" w:themeColor="text1"/>
          <w:sz w:val="24"/>
          <w:szCs w:val="24"/>
        </w:rPr>
      </w:pPr>
    </w:p>
    <w:p w14:paraId="3E017786" w14:textId="77777777" w:rsidR="00925664" w:rsidRPr="00365716" w:rsidRDefault="00925664" w:rsidP="00925664">
      <w:pPr>
        <w:spacing w:after="0" w:line="360" w:lineRule="auto"/>
        <w:jc w:val="both"/>
        <w:outlineLvl w:val="0"/>
        <w:rPr>
          <w:rFonts w:ascii="Arial" w:hAnsi="Arial" w:cs="Arial"/>
          <w:b/>
          <w:color w:val="000000"/>
          <w:sz w:val="24"/>
          <w:szCs w:val="24"/>
        </w:rPr>
      </w:pPr>
      <w:r w:rsidRPr="004F1F56">
        <w:rPr>
          <w:rFonts w:ascii="Arial" w:hAnsi="Arial" w:cs="Arial"/>
          <w:b/>
          <w:color w:val="000000"/>
          <w:sz w:val="24"/>
          <w:szCs w:val="24"/>
        </w:rPr>
        <w:t xml:space="preserve">Home Accident Prevention Northern Ireland (HAPNI) </w:t>
      </w:r>
      <w:r w:rsidRPr="009A7DE1">
        <w:rPr>
          <w:rFonts w:ascii="Arial" w:eastAsia="Times New Roman" w:hAnsi="Arial" w:cs="Arial"/>
          <w:color w:val="000000"/>
          <w:spacing w:val="4"/>
          <w:sz w:val="24"/>
          <w:szCs w:val="24"/>
          <w:lang w:eastAsia="en-GB"/>
        </w:rPr>
        <w:t xml:space="preserve">is a voluntary network </w:t>
      </w:r>
      <w:r>
        <w:rPr>
          <w:rFonts w:ascii="Arial" w:eastAsia="Times New Roman" w:hAnsi="Arial" w:cs="Arial"/>
          <w:color w:val="000000"/>
          <w:spacing w:val="4"/>
          <w:sz w:val="24"/>
          <w:szCs w:val="24"/>
          <w:lang w:eastAsia="en-GB"/>
        </w:rPr>
        <w:t>which</w:t>
      </w:r>
      <w:r w:rsidRPr="009A7DE1">
        <w:rPr>
          <w:rFonts w:ascii="Arial" w:eastAsia="Times New Roman" w:hAnsi="Arial" w:cs="Arial"/>
          <w:color w:val="000000"/>
          <w:spacing w:val="4"/>
          <w:sz w:val="24"/>
          <w:szCs w:val="24"/>
          <w:lang w:eastAsia="en-GB"/>
        </w:rPr>
        <w:t xml:space="preserve"> aim</w:t>
      </w:r>
      <w:r>
        <w:rPr>
          <w:rFonts w:ascii="Arial" w:eastAsia="Times New Roman" w:hAnsi="Arial" w:cs="Arial"/>
          <w:color w:val="000000"/>
          <w:spacing w:val="4"/>
          <w:sz w:val="24"/>
          <w:szCs w:val="24"/>
          <w:lang w:eastAsia="en-GB"/>
        </w:rPr>
        <w:t>s</w:t>
      </w:r>
      <w:r w:rsidRPr="009A7DE1">
        <w:rPr>
          <w:rFonts w:ascii="Arial" w:eastAsia="Times New Roman" w:hAnsi="Arial" w:cs="Arial"/>
          <w:color w:val="000000"/>
          <w:spacing w:val="4"/>
          <w:sz w:val="24"/>
          <w:szCs w:val="24"/>
          <w:lang w:eastAsia="en-GB"/>
        </w:rPr>
        <w:t xml:space="preserve"> to prevent all kinds of accidents </w:t>
      </w:r>
      <w:r>
        <w:rPr>
          <w:rFonts w:ascii="Arial" w:eastAsia="Times New Roman" w:hAnsi="Arial" w:cs="Arial"/>
          <w:color w:val="000000"/>
          <w:spacing w:val="4"/>
          <w:sz w:val="24"/>
          <w:szCs w:val="24"/>
          <w:lang w:eastAsia="en-GB"/>
        </w:rPr>
        <w:t>that</w:t>
      </w:r>
      <w:r w:rsidRPr="009A7DE1">
        <w:rPr>
          <w:rFonts w:ascii="Arial" w:eastAsia="Times New Roman" w:hAnsi="Arial" w:cs="Arial"/>
          <w:color w:val="000000"/>
          <w:spacing w:val="4"/>
          <w:sz w:val="24"/>
          <w:szCs w:val="24"/>
          <w:lang w:eastAsia="en-GB"/>
        </w:rPr>
        <w:t xml:space="preserve"> occur in and around </w:t>
      </w:r>
      <w:r>
        <w:rPr>
          <w:rFonts w:ascii="Arial" w:eastAsia="Times New Roman" w:hAnsi="Arial" w:cs="Arial"/>
          <w:color w:val="000000"/>
          <w:spacing w:val="4"/>
          <w:sz w:val="24"/>
          <w:szCs w:val="24"/>
          <w:lang w:eastAsia="en-GB"/>
        </w:rPr>
        <w:t xml:space="preserve">the home.  </w:t>
      </w:r>
      <w:r w:rsidRPr="009A7DE1">
        <w:rPr>
          <w:rFonts w:ascii="Arial" w:eastAsia="Times New Roman" w:hAnsi="Arial" w:cs="Arial"/>
          <w:color w:val="000000"/>
          <w:spacing w:val="4"/>
          <w:sz w:val="24"/>
          <w:szCs w:val="24"/>
          <w:lang w:eastAsia="en-GB"/>
        </w:rPr>
        <w:t>HAP</w:t>
      </w:r>
      <w:r w:rsidR="0045426C">
        <w:rPr>
          <w:rFonts w:ascii="Arial" w:eastAsia="Times New Roman" w:hAnsi="Arial" w:cs="Arial"/>
          <w:color w:val="000000"/>
          <w:spacing w:val="4"/>
          <w:sz w:val="24"/>
          <w:szCs w:val="24"/>
          <w:lang w:eastAsia="en-GB"/>
        </w:rPr>
        <w:t>NI</w:t>
      </w:r>
      <w:r w:rsidRPr="009A7DE1">
        <w:rPr>
          <w:rFonts w:ascii="Arial" w:eastAsia="Times New Roman" w:hAnsi="Arial" w:cs="Arial"/>
          <w:color w:val="000000"/>
          <w:spacing w:val="4"/>
          <w:sz w:val="24"/>
          <w:szCs w:val="24"/>
          <w:lang w:eastAsia="en-GB"/>
        </w:rPr>
        <w:t xml:space="preserve"> g</w:t>
      </w:r>
      <w:r>
        <w:rPr>
          <w:rFonts w:ascii="Arial" w:eastAsia="Times New Roman" w:hAnsi="Arial" w:cs="Arial"/>
          <w:color w:val="000000"/>
          <w:spacing w:val="4"/>
          <w:sz w:val="24"/>
          <w:szCs w:val="24"/>
          <w:lang w:eastAsia="en-GB"/>
        </w:rPr>
        <w:t>roups provide a local forum of employer-supported</w:t>
      </w:r>
      <w:r w:rsidRPr="009A7DE1">
        <w:rPr>
          <w:rFonts w:ascii="Arial" w:eastAsia="Times New Roman" w:hAnsi="Arial" w:cs="Arial"/>
          <w:color w:val="000000"/>
          <w:spacing w:val="4"/>
          <w:sz w:val="24"/>
          <w:szCs w:val="24"/>
          <w:lang w:eastAsia="en-GB"/>
        </w:rPr>
        <w:t xml:space="preserve"> and traditional volunteers</w:t>
      </w:r>
      <w:r>
        <w:rPr>
          <w:rFonts w:ascii="Arial" w:eastAsia="Times New Roman" w:hAnsi="Arial" w:cs="Arial"/>
          <w:color w:val="000000"/>
          <w:spacing w:val="4"/>
          <w:sz w:val="24"/>
          <w:szCs w:val="24"/>
          <w:lang w:eastAsia="en-GB"/>
        </w:rPr>
        <w:t xml:space="preserve"> and work in partnership with many of the other key stakeholders responsible for accident prevention including District Councils, Trusts, NIFRS and NIHE.</w:t>
      </w:r>
    </w:p>
    <w:p w14:paraId="3E017787" w14:textId="77777777" w:rsidR="00925664" w:rsidRDefault="00925664" w:rsidP="00365716">
      <w:pPr>
        <w:spacing w:after="0" w:line="360" w:lineRule="auto"/>
        <w:jc w:val="both"/>
        <w:outlineLvl w:val="0"/>
        <w:rPr>
          <w:rFonts w:ascii="Arial" w:hAnsi="Arial" w:cs="Arial"/>
          <w:b/>
          <w:color w:val="333333"/>
          <w:sz w:val="24"/>
          <w:szCs w:val="24"/>
        </w:rPr>
      </w:pPr>
    </w:p>
    <w:p w14:paraId="3E017788" w14:textId="77777777" w:rsidR="00925664" w:rsidRPr="00365716" w:rsidRDefault="00925664" w:rsidP="00925664">
      <w:pPr>
        <w:spacing w:after="0" w:line="360" w:lineRule="auto"/>
        <w:jc w:val="both"/>
        <w:outlineLvl w:val="0"/>
        <w:rPr>
          <w:rFonts w:ascii="Arial" w:hAnsi="Arial" w:cs="Arial"/>
          <w:b/>
          <w:color w:val="000000" w:themeColor="text1"/>
          <w:sz w:val="24"/>
          <w:szCs w:val="24"/>
        </w:rPr>
      </w:pPr>
      <w:r w:rsidRPr="000A7990">
        <w:rPr>
          <w:rFonts w:ascii="Arial" w:hAnsi="Arial" w:cs="Arial"/>
          <w:b/>
          <w:color w:val="000000" w:themeColor="text1"/>
          <w:sz w:val="24"/>
          <w:szCs w:val="24"/>
        </w:rPr>
        <w:t>Health and Safety Executive for Northern Ireland (HSENI)</w:t>
      </w:r>
      <w:r>
        <w:rPr>
          <w:rFonts w:ascii="Arial" w:hAnsi="Arial" w:cs="Arial"/>
          <w:b/>
          <w:color w:val="000000" w:themeColor="text1"/>
          <w:sz w:val="24"/>
          <w:szCs w:val="24"/>
        </w:rPr>
        <w:t xml:space="preserve"> </w:t>
      </w:r>
      <w:r w:rsidRPr="000A7990">
        <w:rPr>
          <w:rFonts w:ascii="Arial" w:hAnsi="Arial" w:cs="Arial"/>
          <w:color w:val="000000" w:themeColor="text1"/>
        </w:rPr>
        <w:t>is the lead body responsible for the promotion and enforcement of health and safety at work standards in Northern Ireland.  The HSENI mission statement is "To ensure that risks to people's health and safety arising from work activities are effectively controlled."  HSENI is currently the chair of the Carbon Monoxide Safety Group for Northern Ireland and as such is fully committed to raising awareness of the risks associated with carbon monoxide to the public.</w:t>
      </w:r>
    </w:p>
    <w:p w14:paraId="3E017789" w14:textId="77777777" w:rsidR="00925664" w:rsidRDefault="00925664" w:rsidP="00365716">
      <w:pPr>
        <w:spacing w:after="0" w:line="360" w:lineRule="auto"/>
        <w:jc w:val="both"/>
        <w:outlineLvl w:val="0"/>
        <w:rPr>
          <w:rFonts w:ascii="Arial" w:hAnsi="Arial" w:cs="Arial"/>
          <w:b/>
          <w:color w:val="333333"/>
          <w:sz w:val="24"/>
          <w:szCs w:val="24"/>
        </w:rPr>
      </w:pPr>
    </w:p>
    <w:p w14:paraId="3E01778A" w14:textId="77777777" w:rsidR="00925664" w:rsidRPr="00365716" w:rsidRDefault="00925664" w:rsidP="00925664">
      <w:pPr>
        <w:spacing w:after="0" w:line="360" w:lineRule="auto"/>
        <w:jc w:val="both"/>
        <w:outlineLvl w:val="0"/>
        <w:rPr>
          <w:rFonts w:ascii="Arial" w:hAnsi="Arial" w:cs="Arial"/>
          <w:b/>
          <w:color w:val="000000" w:themeColor="text1"/>
          <w:sz w:val="24"/>
          <w:szCs w:val="24"/>
        </w:rPr>
      </w:pPr>
      <w:r w:rsidRPr="000A7990">
        <w:rPr>
          <w:rFonts w:ascii="Arial" w:hAnsi="Arial" w:cs="Arial"/>
          <w:b/>
          <w:color w:val="000000" w:themeColor="text1"/>
          <w:sz w:val="24"/>
          <w:szCs w:val="24"/>
        </w:rPr>
        <w:t>Northern Ireland Housing Executive (NIHE)</w:t>
      </w:r>
      <w:r w:rsidRPr="000A7990">
        <w:rPr>
          <w:rFonts w:ascii="Arial" w:hAnsi="Arial" w:cs="Arial"/>
          <w:color w:val="000000" w:themeColor="text1"/>
          <w:sz w:val="24"/>
          <w:szCs w:val="24"/>
        </w:rPr>
        <w:t xml:space="preserve"> </w:t>
      </w:r>
      <w:r w:rsidRPr="000A7990">
        <w:rPr>
          <w:rFonts w:ascii="Arial" w:eastAsia="Times New Roman" w:hAnsi="Arial" w:cs="Arial"/>
          <w:color w:val="000000" w:themeColor="text1"/>
          <w:sz w:val="24"/>
          <w:szCs w:val="24"/>
          <w:lang w:eastAsia="en-GB"/>
        </w:rPr>
        <w:t>works with local communities and other agencies in the public, private and voluntary sectors to tackle issues that affect quality of life for the entire population including:</w:t>
      </w:r>
    </w:p>
    <w:p w14:paraId="3E01778B" w14:textId="77777777" w:rsidR="00925664" w:rsidRPr="000A7990" w:rsidRDefault="00925664" w:rsidP="00925664">
      <w:pPr>
        <w:pStyle w:val="ListParagraph"/>
        <w:numPr>
          <w:ilvl w:val="0"/>
          <w:numId w:val="16"/>
        </w:numPr>
        <w:spacing w:after="0" w:line="360" w:lineRule="auto"/>
        <w:jc w:val="both"/>
        <w:rPr>
          <w:rFonts w:ascii="Arial" w:eastAsia="Times New Roman" w:hAnsi="Arial" w:cs="Arial"/>
          <w:color w:val="000000" w:themeColor="text1"/>
          <w:sz w:val="24"/>
          <w:szCs w:val="24"/>
          <w:lang w:eastAsia="en-GB"/>
        </w:rPr>
      </w:pPr>
      <w:r w:rsidRPr="000A7990">
        <w:rPr>
          <w:rFonts w:ascii="Arial" w:eastAsia="Times New Roman" w:hAnsi="Arial" w:cs="Arial"/>
          <w:color w:val="000000" w:themeColor="text1"/>
          <w:sz w:val="24"/>
          <w:szCs w:val="24"/>
          <w:lang w:eastAsia="en-GB"/>
        </w:rPr>
        <w:t>the physical and social regeneration of local neighbourhoods;</w:t>
      </w:r>
    </w:p>
    <w:p w14:paraId="3E01778C" w14:textId="77777777" w:rsidR="00925664" w:rsidRPr="000A7990" w:rsidRDefault="00925664" w:rsidP="00925664">
      <w:pPr>
        <w:pStyle w:val="ListParagraph"/>
        <w:numPr>
          <w:ilvl w:val="0"/>
          <w:numId w:val="16"/>
        </w:numPr>
        <w:spacing w:after="0" w:line="360" w:lineRule="auto"/>
        <w:jc w:val="both"/>
        <w:rPr>
          <w:rFonts w:ascii="Arial" w:eastAsia="Times New Roman" w:hAnsi="Arial" w:cs="Arial"/>
          <w:color w:val="000000" w:themeColor="text1"/>
          <w:sz w:val="24"/>
          <w:szCs w:val="24"/>
          <w:lang w:eastAsia="en-GB"/>
        </w:rPr>
      </w:pPr>
      <w:r w:rsidRPr="000A7990">
        <w:rPr>
          <w:rFonts w:ascii="Arial" w:eastAsia="Times New Roman" w:hAnsi="Arial" w:cs="Arial"/>
          <w:color w:val="000000" w:themeColor="text1"/>
          <w:sz w:val="24"/>
          <w:szCs w:val="24"/>
          <w:lang w:eastAsia="en-GB"/>
        </w:rPr>
        <w:t>community safety and reductions in anti-social behaviour; and</w:t>
      </w:r>
    </w:p>
    <w:p w14:paraId="3E01778D" w14:textId="77777777" w:rsidR="00925664" w:rsidRPr="000A7990" w:rsidRDefault="00925664" w:rsidP="00925664">
      <w:pPr>
        <w:pStyle w:val="ListParagraph"/>
        <w:numPr>
          <w:ilvl w:val="0"/>
          <w:numId w:val="16"/>
        </w:numPr>
        <w:spacing w:after="0" w:line="360" w:lineRule="auto"/>
        <w:jc w:val="both"/>
        <w:rPr>
          <w:rFonts w:ascii="Arial" w:eastAsia="Times New Roman" w:hAnsi="Arial" w:cs="Arial"/>
          <w:color w:val="000000" w:themeColor="text1"/>
          <w:sz w:val="24"/>
          <w:szCs w:val="24"/>
          <w:lang w:eastAsia="en-GB"/>
        </w:rPr>
      </w:pPr>
      <w:r w:rsidRPr="000A7990">
        <w:rPr>
          <w:rFonts w:ascii="Arial" w:eastAsia="Times New Roman" w:hAnsi="Arial" w:cs="Arial"/>
          <w:color w:val="000000" w:themeColor="text1"/>
          <w:sz w:val="24"/>
          <w:szCs w:val="24"/>
          <w:lang w:eastAsia="en-GB"/>
        </w:rPr>
        <w:t>good community relations.</w:t>
      </w:r>
    </w:p>
    <w:p w14:paraId="3E01778E" w14:textId="77777777" w:rsidR="00925664" w:rsidRDefault="00925664" w:rsidP="00365716">
      <w:pPr>
        <w:spacing w:after="0" w:line="360" w:lineRule="auto"/>
        <w:jc w:val="both"/>
        <w:outlineLvl w:val="0"/>
        <w:rPr>
          <w:rFonts w:ascii="Arial" w:hAnsi="Arial" w:cs="Arial"/>
          <w:b/>
          <w:color w:val="333333"/>
          <w:sz w:val="24"/>
          <w:szCs w:val="24"/>
        </w:rPr>
      </w:pPr>
    </w:p>
    <w:p w14:paraId="3E01778F" w14:textId="77777777" w:rsidR="00925664" w:rsidRPr="00365716" w:rsidRDefault="00925664" w:rsidP="00925664">
      <w:pPr>
        <w:spacing w:after="0" w:line="360" w:lineRule="auto"/>
        <w:outlineLvl w:val="0"/>
        <w:rPr>
          <w:rFonts w:ascii="Arial" w:hAnsi="Arial" w:cs="Arial"/>
          <w:b/>
          <w:color w:val="000000" w:themeColor="text1"/>
          <w:sz w:val="24"/>
          <w:szCs w:val="24"/>
        </w:rPr>
      </w:pPr>
      <w:r w:rsidRPr="000A7990">
        <w:rPr>
          <w:rFonts w:ascii="Arial" w:hAnsi="Arial" w:cs="Arial"/>
          <w:b/>
          <w:color w:val="000000" w:themeColor="text1"/>
          <w:sz w:val="24"/>
          <w:szCs w:val="24"/>
        </w:rPr>
        <w:t>An Munia Tober</w:t>
      </w:r>
      <w:r w:rsidRPr="000A7990">
        <w:rPr>
          <w:rFonts w:ascii="Arial" w:hAnsi="Arial" w:cs="Arial"/>
          <w:color w:val="000000" w:themeColor="text1"/>
          <w:sz w:val="24"/>
          <w:szCs w:val="24"/>
        </w:rPr>
        <w:t xml:space="preserve"> </w:t>
      </w:r>
      <w:r w:rsidRPr="000A7990">
        <w:rPr>
          <w:rFonts w:ascii="Arial" w:eastAsia="Times New Roman" w:hAnsi="Arial" w:cs="Arial"/>
          <w:color w:val="000000" w:themeColor="text1"/>
          <w:sz w:val="24"/>
          <w:szCs w:val="24"/>
          <w:lang w:eastAsia="en-GB"/>
        </w:rPr>
        <w:t xml:space="preserve">is a community voluntary group that aims </w:t>
      </w:r>
      <w:r>
        <w:rPr>
          <w:rFonts w:ascii="Arial" w:eastAsia="Times New Roman" w:hAnsi="Arial" w:cs="Arial"/>
          <w:color w:val="000000" w:themeColor="text1"/>
          <w:sz w:val="24"/>
          <w:szCs w:val="24"/>
          <w:lang w:eastAsia="en-GB"/>
        </w:rPr>
        <w:t>to provide support to T</w:t>
      </w:r>
      <w:r w:rsidRPr="000A7990">
        <w:rPr>
          <w:rFonts w:ascii="Arial" w:eastAsia="Times New Roman" w:hAnsi="Arial" w:cs="Arial"/>
          <w:color w:val="000000" w:themeColor="text1"/>
          <w:sz w:val="24"/>
          <w:szCs w:val="24"/>
          <w:lang w:eastAsia="en-GB"/>
        </w:rPr>
        <w:t>raveller families including personal development, toybox projects for pre-schoolers, after-schools projects, youth programmes and alternative education programmes. They</w:t>
      </w:r>
      <w:r>
        <w:rPr>
          <w:rFonts w:ascii="Arial" w:eastAsia="Times New Roman" w:hAnsi="Arial" w:cs="Arial"/>
          <w:color w:val="000000" w:themeColor="text1"/>
          <w:sz w:val="24"/>
          <w:szCs w:val="24"/>
          <w:lang w:eastAsia="en-GB"/>
        </w:rPr>
        <w:t xml:space="preserve"> also provide support for T</w:t>
      </w:r>
      <w:r w:rsidRPr="000A7990">
        <w:rPr>
          <w:rFonts w:ascii="Arial" w:eastAsia="Times New Roman" w:hAnsi="Arial" w:cs="Arial"/>
          <w:color w:val="000000" w:themeColor="text1"/>
          <w:sz w:val="24"/>
          <w:szCs w:val="24"/>
          <w:lang w:eastAsia="en-GB"/>
        </w:rPr>
        <w:t>ravellers on health, housing, education, training and development.</w:t>
      </w:r>
    </w:p>
    <w:p w14:paraId="3E017790" w14:textId="77777777" w:rsidR="00925664" w:rsidRDefault="00925664" w:rsidP="00365716">
      <w:pPr>
        <w:spacing w:after="0" w:line="360" w:lineRule="auto"/>
        <w:jc w:val="both"/>
        <w:outlineLvl w:val="0"/>
        <w:rPr>
          <w:rFonts w:ascii="Arial" w:hAnsi="Arial" w:cs="Arial"/>
          <w:b/>
          <w:color w:val="333333"/>
          <w:sz w:val="24"/>
          <w:szCs w:val="24"/>
        </w:rPr>
      </w:pPr>
    </w:p>
    <w:p w14:paraId="3E017791" w14:textId="77777777" w:rsidR="009A7DE1" w:rsidRPr="00365716" w:rsidRDefault="00365716" w:rsidP="00365716">
      <w:pPr>
        <w:spacing w:after="0" w:line="360" w:lineRule="auto"/>
        <w:jc w:val="both"/>
        <w:outlineLvl w:val="0"/>
        <w:rPr>
          <w:rFonts w:ascii="Arial" w:hAnsi="Arial" w:cs="Arial"/>
          <w:b/>
          <w:color w:val="000000" w:themeColor="text1"/>
          <w:sz w:val="24"/>
          <w:szCs w:val="24"/>
        </w:rPr>
      </w:pPr>
      <w:r>
        <w:rPr>
          <w:rFonts w:ascii="Arial" w:hAnsi="Arial" w:cs="Arial"/>
          <w:b/>
          <w:color w:val="000000" w:themeColor="text1"/>
          <w:sz w:val="24"/>
          <w:szCs w:val="24"/>
        </w:rPr>
        <w:t xml:space="preserve">The </w:t>
      </w:r>
      <w:r w:rsidR="009A7DE1" w:rsidRPr="00954424">
        <w:rPr>
          <w:rFonts w:ascii="Arial" w:hAnsi="Arial" w:cs="Arial"/>
          <w:b/>
          <w:color w:val="000000" w:themeColor="text1"/>
          <w:sz w:val="24"/>
          <w:szCs w:val="24"/>
        </w:rPr>
        <w:t>Royal Society for the Prevention of Accidents (RoSPA)</w:t>
      </w:r>
      <w:r>
        <w:rPr>
          <w:rFonts w:ascii="Arial" w:hAnsi="Arial" w:cs="Arial"/>
          <w:b/>
          <w:color w:val="000000" w:themeColor="text1"/>
          <w:sz w:val="24"/>
          <w:szCs w:val="24"/>
        </w:rPr>
        <w:t xml:space="preserve"> </w:t>
      </w:r>
      <w:r w:rsidR="009A7DE1" w:rsidRPr="00954424">
        <w:rPr>
          <w:rFonts w:ascii="Arial" w:hAnsi="Arial" w:cs="Arial"/>
          <w:color w:val="000000" w:themeColor="text1"/>
          <w:sz w:val="24"/>
          <w:szCs w:val="24"/>
        </w:rPr>
        <w:t>promote</w:t>
      </w:r>
      <w:r w:rsidR="004A6153" w:rsidRPr="00954424">
        <w:rPr>
          <w:rFonts w:ascii="Arial" w:hAnsi="Arial" w:cs="Arial"/>
          <w:color w:val="000000" w:themeColor="text1"/>
          <w:sz w:val="24"/>
          <w:szCs w:val="24"/>
        </w:rPr>
        <w:t>s</w:t>
      </w:r>
      <w:r w:rsidR="009A7DE1" w:rsidRPr="00954424">
        <w:rPr>
          <w:rFonts w:ascii="Arial" w:hAnsi="Arial" w:cs="Arial"/>
          <w:color w:val="000000" w:themeColor="text1"/>
          <w:sz w:val="24"/>
          <w:szCs w:val="24"/>
        </w:rPr>
        <w:t xml:space="preserve"> safety and the prevention of accidents at work, at leisure, on the road, in the home and through safety education. In Northern Ireland, RoSPA receives funding from DHSSPS to</w:t>
      </w:r>
      <w:r>
        <w:rPr>
          <w:rFonts w:ascii="Arial" w:hAnsi="Arial" w:cs="Arial"/>
          <w:color w:val="000000"/>
          <w:sz w:val="24"/>
          <w:szCs w:val="24"/>
        </w:rPr>
        <w:t xml:space="preserve"> </w:t>
      </w:r>
      <w:r w:rsidR="009A7DE1" w:rsidRPr="00954424">
        <w:rPr>
          <w:rFonts w:ascii="Arial" w:hAnsi="Arial" w:cs="Arial"/>
          <w:color w:val="000000" w:themeColor="text1"/>
          <w:sz w:val="24"/>
          <w:szCs w:val="24"/>
        </w:rPr>
        <w:t>deliver up to date, researched information, training and support services on all aspects of home safety.  RoSPA also acts as a point of contact on issues relating to road safety and workplace safety in Northern Ireland, signposting these to the relevant departments within RoSPA UK.</w:t>
      </w:r>
    </w:p>
    <w:p w14:paraId="3E017792" w14:textId="77777777" w:rsidR="009A7DE1" w:rsidRPr="00954424" w:rsidRDefault="009A7DE1" w:rsidP="0023747D">
      <w:pPr>
        <w:spacing w:after="0" w:line="360" w:lineRule="auto"/>
        <w:rPr>
          <w:rFonts w:ascii="Arial" w:hAnsi="Arial" w:cs="Arial"/>
          <w:color w:val="000000" w:themeColor="text1"/>
          <w:sz w:val="24"/>
          <w:szCs w:val="24"/>
        </w:rPr>
      </w:pPr>
    </w:p>
    <w:p w14:paraId="3E017793" w14:textId="77777777" w:rsidR="009A7DE1" w:rsidRDefault="009A7DE1" w:rsidP="0023747D">
      <w:pPr>
        <w:spacing w:after="0" w:line="360" w:lineRule="auto"/>
        <w:rPr>
          <w:rFonts w:ascii="Arial" w:hAnsi="Arial" w:cs="Arial"/>
          <w:color w:val="000000"/>
          <w:sz w:val="24"/>
          <w:szCs w:val="24"/>
        </w:rPr>
      </w:pPr>
    </w:p>
    <w:p w14:paraId="3E017794" w14:textId="77777777" w:rsidR="00ED56E8" w:rsidRPr="000A7990" w:rsidRDefault="00ED56E8" w:rsidP="0023747D">
      <w:pPr>
        <w:spacing w:after="0" w:line="360" w:lineRule="auto"/>
        <w:rPr>
          <w:rFonts w:ascii="Arial" w:hAnsi="Arial" w:cs="Arial"/>
          <w:color w:val="000000" w:themeColor="text1"/>
          <w:sz w:val="24"/>
          <w:szCs w:val="24"/>
        </w:rPr>
      </w:pPr>
    </w:p>
    <w:p w14:paraId="3E017795" w14:textId="77777777" w:rsidR="003E1DC6" w:rsidRPr="000A7990" w:rsidRDefault="003E1DC6" w:rsidP="00365716">
      <w:pPr>
        <w:spacing w:after="0" w:line="360" w:lineRule="auto"/>
        <w:jc w:val="both"/>
        <w:rPr>
          <w:rFonts w:ascii="Arial" w:hAnsi="Arial" w:cs="Arial"/>
          <w:b/>
          <w:color w:val="000000" w:themeColor="text1"/>
          <w:sz w:val="24"/>
          <w:szCs w:val="24"/>
        </w:rPr>
      </w:pPr>
    </w:p>
    <w:p w14:paraId="3E017796" w14:textId="77777777" w:rsidR="000A7990" w:rsidRDefault="000A7990" w:rsidP="00365716">
      <w:pPr>
        <w:spacing w:after="0" w:line="360" w:lineRule="auto"/>
        <w:jc w:val="both"/>
        <w:outlineLvl w:val="0"/>
        <w:rPr>
          <w:rFonts w:ascii="Arial" w:hAnsi="Arial" w:cs="Arial"/>
          <w:b/>
          <w:color w:val="000000" w:themeColor="text1"/>
          <w:sz w:val="24"/>
          <w:szCs w:val="24"/>
        </w:rPr>
      </w:pPr>
    </w:p>
    <w:p w14:paraId="3E017797" w14:textId="77777777" w:rsidR="00051E3D" w:rsidRPr="000A7990" w:rsidRDefault="00051E3D" w:rsidP="0023747D">
      <w:pPr>
        <w:spacing w:after="0" w:line="360" w:lineRule="auto"/>
        <w:rPr>
          <w:rFonts w:ascii="Arial" w:hAnsi="Arial" w:cs="Arial"/>
          <w:color w:val="000000" w:themeColor="text1"/>
          <w:sz w:val="24"/>
          <w:szCs w:val="24"/>
        </w:rPr>
      </w:pPr>
    </w:p>
    <w:p w14:paraId="3E017798" w14:textId="77777777" w:rsidR="00051E3D" w:rsidRPr="00051E3D" w:rsidRDefault="00051E3D" w:rsidP="0023747D">
      <w:pPr>
        <w:spacing w:after="0" w:line="360" w:lineRule="auto"/>
        <w:rPr>
          <w:rFonts w:ascii="Arial" w:hAnsi="Arial" w:cs="Arial"/>
          <w:sz w:val="24"/>
          <w:szCs w:val="24"/>
        </w:rPr>
      </w:pPr>
    </w:p>
    <w:p w14:paraId="3E017799" w14:textId="77777777" w:rsidR="00051E3D" w:rsidRPr="00051E3D" w:rsidRDefault="00051E3D" w:rsidP="0023747D">
      <w:pPr>
        <w:spacing w:after="0" w:line="360" w:lineRule="auto"/>
        <w:rPr>
          <w:rFonts w:ascii="Arial" w:hAnsi="Arial" w:cs="Arial"/>
          <w:sz w:val="24"/>
          <w:szCs w:val="24"/>
        </w:rPr>
      </w:pPr>
    </w:p>
    <w:p w14:paraId="3E01779A" w14:textId="77777777" w:rsidR="003E1DC6" w:rsidRDefault="003E1DC6" w:rsidP="0023747D">
      <w:pPr>
        <w:spacing w:after="0" w:line="360" w:lineRule="auto"/>
        <w:rPr>
          <w:rFonts w:ascii="Arial" w:hAnsi="Arial" w:cs="Arial"/>
          <w:b/>
          <w:sz w:val="24"/>
          <w:szCs w:val="24"/>
        </w:rPr>
      </w:pPr>
    </w:p>
    <w:p w14:paraId="3E01779B" w14:textId="77777777" w:rsidR="003E1DC6" w:rsidRDefault="003E1DC6" w:rsidP="0023747D">
      <w:pPr>
        <w:spacing w:after="0" w:line="360" w:lineRule="auto"/>
        <w:rPr>
          <w:rFonts w:ascii="Arial" w:hAnsi="Arial" w:cs="Arial"/>
          <w:b/>
          <w:sz w:val="24"/>
          <w:szCs w:val="24"/>
        </w:rPr>
      </w:pPr>
      <w:r>
        <w:rPr>
          <w:rFonts w:ascii="Arial" w:hAnsi="Arial" w:cs="Arial"/>
          <w:b/>
          <w:sz w:val="24"/>
          <w:szCs w:val="24"/>
        </w:rPr>
        <w:br w:type="page"/>
      </w:r>
    </w:p>
    <w:p w14:paraId="3E01779C" w14:textId="77777777" w:rsidR="000A7990" w:rsidRDefault="000A7990" w:rsidP="0023747D">
      <w:pPr>
        <w:spacing w:after="0" w:line="360" w:lineRule="auto"/>
        <w:rPr>
          <w:rFonts w:ascii="Arial Bold" w:hAnsi="Arial Bold" w:cs="Arial"/>
          <w:b/>
          <w:caps/>
          <w:sz w:val="32"/>
          <w:szCs w:val="32"/>
        </w:rPr>
      </w:pPr>
    </w:p>
    <w:p w14:paraId="3E01779D" w14:textId="77777777" w:rsidR="003E1DC6" w:rsidRPr="0023747D" w:rsidRDefault="000A7990" w:rsidP="0023747D">
      <w:pPr>
        <w:spacing w:after="0" w:line="360" w:lineRule="auto"/>
        <w:rPr>
          <w:rFonts w:ascii="Arial Bold" w:hAnsi="Arial Bold" w:cs="Arial"/>
          <w:b/>
          <w:caps/>
          <w:sz w:val="32"/>
          <w:szCs w:val="32"/>
        </w:rPr>
      </w:pPr>
      <w:r>
        <w:rPr>
          <w:rFonts w:ascii="Arial Bold" w:hAnsi="Arial Bold" w:cs="Arial"/>
          <w:b/>
          <w:caps/>
          <w:sz w:val="32"/>
          <w:szCs w:val="32"/>
        </w:rPr>
        <w:t>4</w:t>
      </w:r>
      <w:r w:rsidR="0023747D" w:rsidRPr="0023747D">
        <w:rPr>
          <w:rFonts w:ascii="Arial Bold" w:hAnsi="Arial Bold" w:cs="Arial"/>
          <w:b/>
          <w:caps/>
          <w:sz w:val="32"/>
          <w:szCs w:val="32"/>
        </w:rPr>
        <w:t xml:space="preserve">. </w:t>
      </w:r>
      <w:r w:rsidR="003E1DC6" w:rsidRPr="0023747D">
        <w:rPr>
          <w:rFonts w:ascii="Arial Bold" w:hAnsi="Arial Bold" w:cs="Arial"/>
          <w:b/>
          <w:sz w:val="32"/>
          <w:szCs w:val="32"/>
        </w:rPr>
        <w:t>Consultation</w:t>
      </w:r>
    </w:p>
    <w:p w14:paraId="3E01779E" w14:textId="77777777" w:rsidR="003E1DC6" w:rsidRDefault="003E1DC6" w:rsidP="0023747D">
      <w:pPr>
        <w:pStyle w:val="ListParagraph"/>
        <w:spacing w:after="0" w:line="360" w:lineRule="auto"/>
        <w:ind w:left="0"/>
        <w:rPr>
          <w:rFonts w:ascii="Arial" w:hAnsi="Arial" w:cs="Arial"/>
          <w:sz w:val="24"/>
          <w:szCs w:val="24"/>
        </w:rPr>
      </w:pPr>
    </w:p>
    <w:p w14:paraId="3E01779F" w14:textId="77777777" w:rsidR="003E1DC6" w:rsidRPr="008124AE" w:rsidRDefault="003E1DC6" w:rsidP="00D53B29">
      <w:pPr>
        <w:pStyle w:val="ListParagraph"/>
        <w:spacing w:after="0" w:line="360" w:lineRule="auto"/>
        <w:ind w:left="0"/>
        <w:jc w:val="both"/>
        <w:rPr>
          <w:rFonts w:ascii="Arial" w:hAnsi="Arial" w:cs="Arial"/>
          <w:sz w:val="24"/>
          <w:szCs w:val="24"/>
        </w:rPr>
      </w:pPr>
      <w:r w:rsidRPr="008124AE">
        <w:rPr>
          <w:rFonts w:ascii="Arial" w:hAnsi="Arial" w:cs="Arial"/>
          <w:sz w:val="24"/>
          <w:szCs w:val="24"/>
        </w:rPr>
        <w:t xml:space="preserve">To develop and deliver an effective home accident prevention strategy, community engagement and participation are crucial. </w:t>
      </w:r>
    </w:p>
    <w:p w14:paraId="3E0177A0" w14:textId="77777777" w:rsidR="003E1DC6" w:rsidRPr="008124AE" w:rsidRDefault="003E1DC6" w:rsidP="00D53B29">
      <w:pPr>
        <w:pStyle w:val="ListParagraph"/>
        <w:spacing w:after="0" w:line="360" w:lineRule="auto"/>
        <w:ind w:left="0"/>
        <w:jc w:val="both"/>
        <w:rPr>
          <w:rFonts w:ascii="Arial" w:hAnsi="Arial" w:cs="Arial"/>
          <w:sz w:val="24"/>
          <w:szCs w:val="24"/>
        </w:rPr>
      </w:pPr>
    </w:p>
    <w:p w14:paraId="3E0177A1"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hAnsi="Arial" w:cs="Arial"/>
          <w:sz w:val="24"/>
          <w:szCs w:val="24"/>
        </w:rPr>
        <w:t xml:space="preserve">The priorities listed in Chapter 2 </w:t>
      </w:r>
      <w:r w:rsidRPr="008124AE">
        <w:rPr>
          <w:rFonts w:ascii="Arial" w:eastAsiaTheme="minorHAnsi" w:hAnsi="Arial" w:cs="Arial"/>
          <w:sz w:val="24"/>
          <w:szCs w:val="24"/>
        </w:rPr>
        <w:t>are propo</w:t>
      </w:r>
      <w:r>
        <w:rPr>
          <w:rFonts w:ascii="Arial" w:eastAsiaTheme="minorHAnsi" w:hAnsi="Arial" w:cs="Arial"/>
          <w:sz w:val="24"/>
          <w:szCs w:val="24"/>
        </w:rPr>
        <w:t>sals which are being considered</w:t>
      </w:r>
      <w:r w:rsidRPr="008124AE">
        <w:rPr>
          <w:rFonts w:ascii="Arial" w:eastAsiaTheme="minorHAnsi" w:hAnsi="Arial" w:cs="Arial"/>
          <w:sz w:val="24"/>
          <w:szCs w:val="24"/>
        </w:rPr>
        <w:t xml:space="preserve"> at this</w:t>
      </w:r>
    </w:p>
    <w:p w14:paraId="3E0177A2" w14:textId="77777777" w:rsid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stage, rather than firm commitments.</w:t>
      </w:r>
      <w:r>
        <w:rPr>
          <w:rFonts w:ascii="Arial" w:eastAsiaTheme="minorHAnsi" w:hAnsi="Arial" w:cs="Arial"/>
          <w:sz w:val="24"/>
          <w:szCs w:val="24"/>
        </w:rPr>
        <w:t xml:space="preserve"> </w:t>
      </w:r>
      <w:r w:rsidRPr="008124AE">
        <w:rPr>
          <w:rFonts w:ascii="Arial" w:eastAsiaTheme="minorHAnsi" w:hAnsi="Arial" w:cs="Arial"/>
          <w:sz w:val="24"/>
          <w:szCs w:val="24"/>
        </w:rPr>
        <w:t xml:space="preserve"> Before finalising these objectives and priorities it is important to gather information, opinions and ideas from the</w:t>
      </w:r>
      <w:r>
        <w:rPr>
          <w:rFonts w:ascii="Arial" w:eastAsiaTheme="minorHAnsi" w:hAnsi="Arial" w:cs="Arial"/>
          <w:sz w:val="24"/>
          <w:szCs w:val="24"/>
        </w:rPr>
        <w:t xml:space="preserve"> </w:t>
      </w:r>
      <w:r w:rsidRPr="008124AE">
        <w:rPr>
          <w:rFonts w:ascii="Arial" w:eastAsiaTheme="minorHAnsi" w:hAnsi="Arial" w:cs="Arial"/>
          <w:sz w:val="24"/>
          <w:szCs w:val="24"/>
        </w:rPr>
        <w:t>whole range of interested parties.</w:t>
      </w:r>
    </w:p>
    <w:p w14:paraId="3E0177A3" w14:textId="77777777" w:rsidR="008124AE" w:rsidRPr="008124AE" w:rsidRDefault="008124AE" w:rsidP="0023747D">
      <w:pPr>
        <w:autoSpaceDE w:val="0"/>
        <w:autoSpaceDN w:val="0"/>
        <w:adjustRightInd w:val="0"/>
        <w:spacing w:after="0" w:line="360" w:lineRule="auto"/>
        <w:rPr>
          <w:rFonts w:ascii="Arial" w:eastAsiaTheme="minorHAnsi" w:hAnsi="Arial" w:cs="Arial"/>
          <w:sz w:val="24"/>
          <w:szCs w:val="24"/>
        </w:rPr>
      </w:pPr>
    </w:p>
    <w:p w14:paraId="3E0177A4" w14:textId="77777777" w:rsidR="008124AE" w:rsidRPr="008124AE" w:rsidRDefault="008124AE" w:rsidP="00ED10F4">
      <w:pPr>
        <w:autoSpaceDE w:val="0"/>
        <w:autoSpaceDN w:val="0"/>
        <w:adjustRightInd w:val="0"/>
        <w:spacing w:after="0" w:line="360" w:lineRule="auto"/>
        <w:outlineLvl w:val="0"/>
        <w:rPr>
          <w:rFonts w:ascii="Arial" w:eastAsiaTheme="minorHAnsi" w:hAnsi="Arial" w:cs="Arial"/>
          <w:b/>
          <w:bCs/>
          <w:color w:val="000000"/>
          <w:sz w:val="26"/>
          <w:szCs w:val="26"/>
        </w:rPr>
      </w:pPr>
      <w:r w:rsidRPr="008124AE">
        <w:rPr>
          <w:rFonts w:ascii="Arial" w:eastAsiaTheme="minorHAnsi" w:hAnsi="Arial" w:cs="Arial"/>
          <w:b/>
          <w:bCs/>
          <w:color w:val="000000"/>
          <w:sz w:val="26"/>
          <w:szCs w:val="26"/>
        </w:rPr>
        <w:t>Responding to the consultation</w:t>
      </w:r>
    </w:p>
    <w:p w14:paraId="3E0177A5" w14:textId="77777777" w:rsidR="008124AE" w:rsidRPr="008124AE" w:rsidRDefault="008124AE" w:rsidP="00D53B29">
      <w:pPr>
        <w:autoSpaceDE w:val="0"/>
        <w:autoSpaceDN w:val="0"/>
        <w:adjustRightInd w:val="0"/>
        <w:spacing w:after="0" w:line="360" w:lineRule="auto"/>
        <w:rPr>
          <w:rFonts w:ascii="Arial" w:eastAsiaTheme="minorHAnsi" w:hAnsi="Arial" w:cs="Arial"/>
          <w:color w:val="000000"/>
          <w:sz w:val="24"/>
          <w:szCs w:val="24"/>
        </w:rPr>
      </w:pPr>
      <w:r w:rsidRPr="008124AE">
        <w:rPr>
          <w:rFonts w:ascii="Arial" w:eastAsiaTheme="minorHAnsi" w:hAnsi="Arial" w:cs="Arial"/>
          <w:color w:val="000000"/>
          <w:sz w:val="24"/>
          <w:szCs w:val="24"/>
        </w:rPr>
        <w:t xml:space="preserve">To respond to this consultation please </w:t>
      </w:r>
      <w:r w:rsidR="000A7990">
        <w:rPr>
          <w:rFonts w:ascii="Arial" w:eastAsiaTheme="minorHAnsi" w:hAnsi="Arial" w:cs="Arial"/>
          <w:color w:val="000000"/>
          <w:sz w:val="24"/>
          <w:szCs w:val="24"/>
        </w:rPr>
        <w:t>complete the attached pro-forma</w:t>
      </w:r>
      <w:r w:rsidRPr="008124AE">
        <w:rPr>
          <w:rFonts w:ascii="Arial" w:eastAsiaTheme="minorHAnsi" w:hAnsi="Arial" w:cs="Arial"/>
          <w:color w:val="000000"/>
          <w:sz w:val="24"/>
          <w:szCs w:val="24"/>
        </w:rPr>
        <w:t xml:space="preserve">. </w:t>
      </w:r>
      <w:r w:rsidR="000A7990">
        <w:rPr>
          <w:rFonts w:ascii="Arial" w:eastAsiaTheme="minorHAnsi" w:hAnsi="Arial" w:cs="Arial"/>
          <w:color w:val="000000"/>
          <w:sz w:val="24"/>
          <w:szCs w:val="24"/>
        </w:rPr>
        <w:t xml:space="preserve"> </w:t>
      </w:r>
      <w:r w:rsidRPr="008124AE">
        <w:rPr>
          <w:rFonts w:ascii="Arial" w:eastAsiaTheme="minorHAnsi" w:hAnsi="Arial" w:cs="Arial"/>
          <w:color w:val="000000"/>
          <w:sz w:val="24"/>
          <w:szCs w:val="24"/>
        </w:rPr>
        <w:t>It</w:t>
      </w:r>
    </w:p>
    <w:p w14:paraId="3E0177A6" w14:textId="77777777" w:rsidR="008124AE" w:rsidRPr="008124AE" w:rsidRDefault="008124AE" w:rsidP="00D53B29">
      <w:pPr>
        <w:autoSpaceDE w:val="0"/>
        <w:autoSpaceDN w:val="0"/>
        <w:adjustRightInd w:val="0"/>
        <w:spacing w:after="0" w:line="360" w:lineRule="auto"/>
        <w:rPr>
          <w:rFonts w:ascii="Arial" w:eastAsiaTheme="minorHAnsi" w:hAnsi="Arial" w:cs="Arial"/>
          <w:color w:val="000000"/>
          <w:sz w:val="24"/>
          <w:szCs w:val="24"/>
        </w:rPr>
      </w:pPr>
      <w:r w:rsidRPr="008124AE">
        <w:rPr>
          <w:rFonts w:ascii="Arial" w:eastAsiaTheme="minorHAnsi" w:hAnsi="Arial" w:cs="Arial"/>
          <w:color w:val="000000"/>
          <w:sz w:val="24"/>
          <w:szCs w:val="24"/>
        </w:rPr>
        <w:t>would be helpful if your response is submitted electronically. Responses should be</w:t>
      </w:r>
    </w:p>
    <w:p w14:paraId="3E0177A7" w14:textId="77777777" w:rsidR="008124AE" w:rsidRPr="008124AE" w:rsidRDefault="008124AE" w:rsidP="00D53B29">
      <w:pPr>
        <w:autoSpaceDE w:val="0"/>
        <w:autoSpaceDN w:val="0"/>
        <w:adjustRightInd w:val="0"/>
        <w:spacing w:after="0" w:line="360" w:lineRule="auto"/>
        <w:rPr>
          <w:rFonts w:ascii="Arial" w:eastAsiaTheme="minorHAnsi" w:hAnsi="Arial" w:cs="Arial"/>
          <w:color w:val="000000"/>
          <w:sz w:val="24"/>
          <w:szCs w:val="24"/>
        </w:rPr>
      </w:pPr>
      <w:r w:rsidRPr="008124AE">
        <w:rPr>
          <w:rFonts w:ascii="Arial" w:eastAsiaTheme="minorHAnsi" w:hAnsi="Arial" w:cs="Arial"/>
          <w:color w:val="000000"/>
          <w:sz w:val="24"/>
          <w:szCs w:val="24"/>
        </w:rPr>
        <w:t>emailed to DHSSPS Population Health Directorate at</w:t>
      </w:r>
      <w:r w:rsidR="00D53B29">
        <w:rPr>
          <w:rFonts w:ascii="Arial" w:eastAsiaTheme="minorHAnsi" w:hAnsi="Arial" w:cs="Arial"/>
          <w:sz w:val="24"/>
          <w:szCs w:val="24"/>
        </w:rPr>
        <w:t xml:space="preserve"> </w:t>
      </w:r>
      <w:hyperlink r:id="rId33" w:history="1">
        <w:r w:rsidR="00D53B29" w:rsidRPr="00790339">
          <w:rPr>
            <w:rStyle w:val="Hyperlink"/>
            <w:rFonts w:ascii="Arial" w:eastAsiaTheme="minorHAnsi" w:hAnsi="Arial" w:cs="Arial"/>
            <w:sz w:val="24"/>
            <w:szCs w:val="24"/>
          </w:rPr>
          <w:t>phdconsultation@dhsspsni.gov.uk</w:t>
        </w:r>
      </w:hyperlink>
      <w:r w:rsidR="00D53B29">
        <w:rPr>
          <w:rFonts w:ascii="Arial" w:eastAsiaTheme="minorHAnsi" w:hAnsi="Arial" w:cs="Arial"/>
          <w:sz w:val="24"/>
          <w:szCs w:val="24"/>
        </w:rPr>
        <w:t xml:space="preserve">  </w:t>
      </w:r>
      <w:r w:rsidRPr="008124AE">
        <w:rPr>
          <w:rFonts w:ascii="Arial" w:eastAsiaTheme="minorHAnsi" w:hAnsi="Arial" w:cs="Arial"/>
          <w:color w:val="000000"/>
          <w:sz w:val="24"/>
          <w:szCs w:val="24"/>
        </w:rPr>
        <w:t xml:space="preserve"> or</w:t>
      </w:r>
    </w:p>
    <w:p w14:paraId="3E0177A8" w14:textId="77777777" w:rsidR="008124AE" w:rsidRPr="008124AE" w:rsidRDefault="008124AE" w:rsidP="0023747D">
      <w:pPr>
        <w:autoSpaceDE w:val="0"/>
        <w:autoSpaceDN w:val="0"/>
        <w:adjustRightInd w:val="0"/>
        <w:spacing w:after="0" w:line="360" w:lineRule="auto"/>
        <w:rPr>
          <w:rFonts w:ascii="Arial" w:eastAsiaTheme="minorHAnsi" w:hAnsi="Arial" w:cs="Arial"/>
          <w:color w:val="000000"/>
          <w:sz w:val="24"/>
          <w:szCs w:val="24"/>
        </w:rPr>
      </w:pPr>
      <w:r w:rsidRPr="008124AE">
        <w:rPr>
          <w:rFonts w:ascii="Arial" w:eastAsiaTheme="minorHAnsi" w:hAnsi="Arial" w:cs="Arial"/>
          <w:color w:val="000000"/>
          <w:sz w:val="24"/>
          <w:szCs w:val="24"/>
        </w:rPr>
        <w:t>posted to</w:t>
      </w:r>
      <w:r>
        <w:rPr>
          <w:rFonts w:ascii="Arial" w:eastAsiaTheme="minorHAnsi" w:hAnsi="Arial" w:cs="Arial"/>
          <w:color w:val="000000"/>
          <w:sz w:val="24"/>
          <w:szCs w:val="24"/>
        </w:rPr>
        <w:t>:</w:t>
      </w:r>
    </w:p>
    <w:p w14:paraId="3E0177A9" w14:textId="77777777" w:rsidR="008124AE" w:rsidRPr="008124AE" w:rsidRDefault="008124AE" w:rsidP="00ED10F4">
      <w:pPr>
        <w:autoSpaceDE w:val="0"/>
        <w:autoSpaceDN w:val="0"/>
        <w:adjustRightInd w:val="0"/>
        <w:spacing w:after="0"/>
        <w:ind w:firstLine="720"/>
        <w:rPr>
          <w:rFonts w:ascii="Arial" w:eastAsiaTheme="minorHAnsi" w:hAnsi="Arial" w:cs="Arial"/>
          <w:color w:val="000000"/>
          <w:sz w:val="24"/>
          <w:szCs w:val="24"/>
        </w:rPr>
      </w:pPr>
      <w:r w:rsidRPr="008124AE">
        <w:rPr>
          <w:rFonts w:ascii="Arial" w:eastAsiaTheme="minorHAnsi" w:hAnsi="Arial" w:cs="Arial"/>
          <w:color w:val="000000"/>
          <w:sz w:val="24"/>
          <w:szCs w:val="24"/>
        </w:rPr>
        <w:t>Health Protection Branch</w:t>
      </w:r>
    </w:p>
    <w:p w14:paraId="3E0177AA" w14:textId="77777777" w:rsidR="008124AE" w:rsidRPr="008124AE" w:rsidRDefault="008124AE" w:rsidP="00ED10F4">
      <w:pPr>
        <w:autoSpaceDE w:val="0"/>
        <w:autoSpaceDN w:val="0"/>
        <w:adjustRightInd w:val="0"/>
        <w:spacing w:after="0"/>
        <w:ind w:firstLine="720"/>
        <w:rPr>
          <w:rFonts w:ascii="Arial" w:eastAsiaTheme="minorHAnsi" w:hAnsi="Arial" w:cs="Arial"/>
          <w:color w:val="000000"/>
          <w:sz w:val="24"/>
          <w:szCs w:val="24"/>
        </w:rPr>
      </w:pPr>
      <w:r w:rsidRPr="008124AE">
        <w:rPr>
          <w:rFonts w:ascii="Arial" w:eastAsiaTheme="minorHAnsi" w:hAnsi="Arial" w:cs="Arial"/>
          <w:color w:val="000000"/>
          <w:sz w:val="24"/>
          <w:szCs w:val="24"/>
        </w:rPr>
        <w:t>DHSSPS</w:t>
      </w:r>
    </w:p>
    <w:p w14:paraId="3E0177AB" w14:textId="77777777" w:rsidR="008124AE" w:rsidRPr="008124AE" w:rsidRDefault="008124AE" w:rsidP="00ED10F4">
      <w:pPr>
        <w:autoSpaceDE w:val="0"/>
        <w:autoSpaceDN w:val="0"/>
        <w:adjustRightInd w:val="0"/>
        <w:spacing w:after="0"/>
        <w:ind w:firstLine="720"/>
        <w:rPr>
          <w:rFonts w:ascii="Arial" w:eastAsiaTheme="minorHAnsi" w:hAnsi="Arial" w:cs="Arial"/>
          <w:color w:val="000000"/>
          <w:sz w:val="24"/>
          <w:szCs w:val="24"/>
        </w:rPr>
      </w:pPr>
      <w:r w:rsidRPr="008124AE">
        <w:rPr>
          <w:rFonts w:ascii="Arial" w:eastAsiaTheme="minorHAnsi" w:hAnsi="Arial" w:cs="Arial"/>
          <w:color w:val="000000"/>
          <w:sz w:val="24"/>
          <w:szCs w:val="24"/>
        </w:rPr>
        <w:t>Level C4</w:t>
      </w:r>
    </w:p>
    <w:p w14:paraId="3E0177AC" w14:textId="77777777" w:rsidR="008124AE" w:rsidRPr="008124AE" w:rsidRDefault="008124AE" w:rsidP="00ED10F4">
      <w:pPr>
        <w:autoSpaceDE w:val="0"/>
        <w:autoSpaceDN w:val="0"/>
        <w:adjustRightInd w:val="0"/>
        <w:spacing w:after="0"/>
        <w:ind w:firstLine="720"/>
        <w:rPr>
          <w:rFonts w:ascii="Arial" w:eastAsiaTheme="minorHAnsi" w:hAnsi="Arial" w:cs="Arial"/>
          <w:color w:val="000000"/>
          <w:sz w:val="24"/>
          <w:szCs w:val="24"/>
        </w:rPr>
      </w:pPr>
      <w:r w:rsidRPr="008124AE">
        <w:rPr>
          <w:rFonts w:ascii="Arial" w:eastAsiaTheme="minorHAnsi" w:hAnsi="Arial" w:cs="Arial"/>
          <w:color w:val="000000"/>
          <w:sz w:val="24"/>
          <w:szCs w:val="24"/>
        </w:rPr>
        <w:t>Castle Buildings</w:t>
      </w:r>
    </w:p>
    <w:p w14:paraId="3E0177AD" w14:textId="77777777" w:rsidR="008124AE" w:rsidRPr="008124AE" w:rsidRDefault="008124AE" w:rsidP="00ED10F4">
      <w:pPr>
        <w:autoSpaceDE w:val="0"/>
        <w:autoSpaceDN w:val="0"/>
        <w:adjustRightInd w:val="0"/>
        <w:spacing w:after="0"/>
        <w:ind w:firstLine="720"/>
        <w:rPr>
          <w:rFonts w:ascii="Arial" w:eastAsiaTheme="minorHAnsi" w:hAnsi="Arial" w:cs="Arial"/>
          <w:color w:val="000000"/>
          <w:sz w:val="24"/>
          <w:szCs w:val="24"/>
        </w:rPr>
      </w:pPr>
      <w:r w:rsidRPr="008124AE">
        <w:rPr>
          <w:rFonts w:ascii="Arial" w:eastAsiaTheme="minorHAnsi" w:hAnsi="Arial" w:cs="Arial"/>
          <w:color w:val="000000"/>
          <w:sz w:val="24"/>
          <w:szCs w:val="24"/>
        </w:rPr>
        <w:t>Stormont</w:t>
      </w:r>
    </w:p>
    <w:p w14:paraId="3E0177AE" w14:textId="77777777" w:rsidR="008124AE" w:rsidRPr="008124AE" w:rsidRDefault="008124AE" w:rsidP="00ED10F4">
      <w:pPr>
        <w:autoSpaceDE w:val="0"/>
        <w:autoSpaceDN w:val="0"/>
        <w:adjustRightInd w:val="0"/>
        <w:spacing w:after="0"/>
        <w:ind w:firstLine="720"/>
        <w:rPr>
          <w:rFonts w:ascii="Arial" w:eastAsiaTheme="minorHAnsi" w:hAnsi="Arial" w:cs="Arial"/>
          <w:color w:val="000000"/>
          <w:sz w:val="24"/>
          <w:szCs w:val="24"/>
        </w:rPr>
      </w:pPr>
      <w:r w:rsidRPr="008124AE">
        <w:rPr>
          <w:rFonts w:ascii="Arial" w:eastAsiaTheme="minorHAnsi" w:hAnsi="Arial" w:cs="Arial"/>
          <w:color w:val="000000"/>
          <w:sz w:val="24"/>
          <w:szCs w:val="24"/>
        </w:rPr>
        <w:t>Belfast</w:t>
      </w:r>
    </w:p>
    <w:p w14:paraId="3E0177AF" w14:textId="77777777" w:rsidR="008124AE" w:rsidRPr="008124AE" w:rsidRDefault="008124AE" w:rsidP="00ED10F4">
      <w:pPr>
        <w:autoSpaceDE w:val="0"/>
        <w:autoSpaceDN w:val="0"/>
        <w:adjustRightInd w:val="0"/>
        <w:spacing w:after="0"/>
        <w:ind w:firstLine="720"/>
        <w:rPr>
          <w:rFonts w:ascii="Arial" w:eastAsiaTheme="minorHAnsi" w:hAnsi="Arial" w:cs="Arial"/>
          <w:color w:val="000000"/>
          <w:sz w:val="24"/>
          <w:szCs w:val="24"/>
        </w:rPr>
      </w:pPr>
      <w:r w:rsidRPr="008124AE">
        <w:rPr>
          <w:rFonts w:ascii="Arial" w:eastAsiaTheme="minorHAnsi" w:hAnsi="Arial" w:cs="Arial"/>
          <w:color w:val="000000"/>
          <w:sz w:val="24"/>
          <w:szCs w:val="24"/>
        </w:rPr>
        <w:t>BT4 3SQ</w:t>
      </w:r>
    </w:p>
    <w:p w14:paraId="3E0177B0" w14:textId="77777777" w:rsidR="008124AE" w:rsidRDefault="008124AE" w:rsidP="0023747D">
      <w:pPr>
        <w:autoSpaceDE w:val="0"/>
        <w:autoSpaceDN w:val="0"/>
        <w:adjustRightInd w:val="0"/>
        <w:spacing w:after="0" w:line="360" w:lineRule="auto"/>
        <w:rPr>
          <w:rFonts w:ascii="Arial" w:eastAsiaTheme="minorHAnsi" w:hAnsi="Arial" w:cs="Arial"/>
          <w:color w:val="000000"/>
          <w:sz w:val="24"/>
          <w:szCs w:val="24"/>
        </w:rPr>
      </w:pPr>
    </w:p>
    <w:p w14:paraId="3E0177B1" w14:textId="77777777" w:rsidR="008124AE" w:rsidRPr="008124AE" w:rsidRDefault="008124AE" w:rsidP="00D53B29">
      <w:pPr>
        <w:autoSpaceDE w:val="0"/>
        <w:autoSpaceDN w:val="0"/>
        <w:adjustRightInd w:val="0"/>
        <w:spacing w:after="0" w:line="360" w:lineRule="auto"/>
        <w:jc w:val="both"/>
        <w:rPr>
          <w:rFonts w:ascii="Arial" w:eastAsiaTheme="minorHAnsi" w:hAnsi="Arial" w:cs="Arial"/>
          <w:color w:val="000000"/>
          <w:sz w:val="24"/>
          <w:szCs w:val="24"/>
        </w:rPr>
      </w:pPr>
      <w:r w:rsidRPr="008124AE">
        <w:rPr>
          <w:rFonts w:ascii="Arial" w:eastAsiaTheme="minorHAnsi" w:hAnsi="Arial" w:cs="Arial"/>
          <w:color w:val="000000"/>
          <w:sz w:val="24"/>
          <w:szCs w:val="24"/>
        </w:rPr>
        <w:t>If your organisation would like to meet members of the strategy working group to</w:t>
      </w:r>
    </w:p>
    <w:p w14:paraId="3E0177B2" w14:textId="77777777" w:rsidR="008124AE" w:rsidRPr="008124AE" w:rsidRDefault="008124AE" w:rsidP="00D53B29">
      <w:pPr>
        <w:autoSpaceDE w:val="0"/>
        <w:autoSpaceDN w:val="0"/>
        <w:adjustRightInd w:val="0"/>
        <w:spacing w:after="0" w:line="360" w:lineRule="auto"/>
        <w:jc w:val="both"/>
        <w:rPr>
          <w:rFonts w:ascii="Arial" w:eastAsiaTheme="minorHAnsi" w:hAnsi="Arial" w:cs="Arial"/>
          <w:color w:val="000000"/>
          <w:sz w:val="24"/>
          <w:szCs w:val="24"/>
        </w:rPr>
      </w:pPr>
      <w:r w:rsidRPr="008124AE">
        <w:rPr>
          <w:rFonts w:ascii="Arial" w:eastAsiaTheme="minorHAnsi" w:hAnsi="Arial" w:cs="Arial"/>
          <w:color w:val="000000"/>
          <w:sz w:val="24"/>
          <w:szCs w:val="24"/>
        </w:rPr>
        <w:t>discuss any aspect of the Strategy please contact 028905 22059 to arrange a</w:t>
      </w:r>
    </w:p>
    <w:p w14:paraId="3E0177B3" w14:textId="77777777" w:rsidR="008124AE" w:rsidRPr="008124AE" w:rsidRDefault="008124AE" w:rsidP="00D53B29">
      <w:pPr>
        <w:autoSpaceDE w:val="0"/>
        <w:autoSpaceDN w:val="0"/>
        <w:adjustRightInd w:val="0"/>
        <w:spacing w:after="0" w:line="360" w:lineRule="auto"/>
        <w:jc w:val="both"/>
        <w:rPr>
          <w:rFonts w:ascii="Arial" w:eastAsiaTheme="minorHAnsi" w:hAnsi="Arial" w:cs="Arial"/>
          <w:color w:val="000000"/>
          <w:sz w:val="24"/>
          <w:szCs w:val="24"/>
        </w:rPr>
      </w:pPr>
      <w:r w:rsidRPr="008124AE">
        <w:rPr>
          <w:rFonts w:ascii="Arial" w:eastAsiaTheme="minorHAnsi" w:hAnsi="Arial" w:cs="Arial"/>
          <w:color w:val="000000"/>
          <w:sz w:val="24"/>
          <w:szCs w:val="24"/>
        </w:rPr>
        <w:t>meeting.</w:t>
      </w:r>
    </w:p>
    <w:p w14:paraId="3E0177B4" w14:textId="77777777" w:rsidR="008124AE" w:rsidRPr="00ED10F4" w:rsidRDefault="008124AE" w:rsidP="00D53B29">
      <w:pPr>
        <w:autoSpaceDE w:val="0"/>
        <w:autoSpaceDN w:val="0"/>
        <w:adjustRightInd w:val="0"/>
        <w:spacing w:after="0" w:line="360" w:lineRule="auto"/>
        <w:jc w:val="both"/>
        <w:rPr>
          <w:rFonts w:ascii="Helvetica" w:eastAsiaTheme="minorHAnsi" w:hAnsi="Helvetica" w:cs="Helvetica"/>
          <w:color w:val="000000"/>
          <w:sz w:val="16"/>
          <w:szCs w:val="16"/>
        </w:rPr>
      </w:pPr>
    </w:p>
    <w:p w14:paraId="3E0177B5" w14:textId="77777777" w:rsidR="008124AE" w:rsidRPr="008124AE" w:rsidRDefault="008124AE" w:rsidP="00D53B29">
      <w:pPr>
        <w:autoSpaceDE w:val="0"/>
        <w:autoSpaceDN w:val="0"/>
        <w:adjustRightInd w:val="0"/>
        <w:spacing w:after="0" w:line="360" w:lineRule="auto"/>
        <w:jc w:val="both"/>
        <w:outlineLvl w:val="0"/>
        <w:rPr>
          <w:rFonts w:ascii="Arial" w:eastAsiaTheme="minorHAnsi" w:hAnsi="Arial" w:cs="Arial"/>
          <w:sz w:val="24"/>
          <w:szCs w:val="24"/>
        </w:rPr>
      </w:pPr>
      <w:r w:rsidRPr="008124AE">
        <w:rPr>
          <w:rFonts w:ascii="Arial" w:eastAsiaTheme="minorHAnsi" w:hAnsi="Arial" w:cs="Arial"/>
          <w:sz w:val="24"/>
          <w:szCs w:val="24"/>
        </w:rPr>
        <w:t xml:space="preserve">Your response should reach the Department </w:t>
      </w:r>
      <w:r w:rsidRPr="007F4A5A">
        <w:rPr>
          <w:rFonts w:ascii="Arial" w:eastAsiaTheme="minorHAnsi" w:hAnsi="Arial" w:cs="Arial"/>
          <w:sz w:val="24"/>
          <w:szCs w:val="24"/>
        </w:rPr>
        <w:t xml:space="preserve">by </w:t>
      </w:r>
      <w:r w:rsidR="007F4A5A" w:rsidRPr="007F4A5A">
        <w:rPr>
          <w:rFonts w:ascii="Arial" w:eastAsiaTheme="minorHAnsi" w:hAnsi="Arial" w:cs="Arial"/>
          <w:bCs/>
          <w:sz w:val="24"/>
          <w:szCs w:val="24"/>
        </w:rPr>
        <w:t>9 September</w:t>
      </w:r>
      <w:r w:rsidRPr="008124AE">
        <w:rPr>
          <w:rFonts w:ascii="Arial" w:eastAsiaTheme="minorHAnsi" w:hAnsi="Arial" w:cs="Arial"/>
          <w:b/>
          <w:bCs/>
          <w:sz w:val="24"/>
          <w:szCs w:val="24"/>
        </w:rPr>
        <w:t xml:space="preserve"> </w:t>
      </w:r>
      <w:r w:rsidRPr="008124AE">
        <w:rPr>
          <w:rFonts w:ascii="Arial" w:eastAsiaTheme="minorHAnsi" w:hAnsi="Arial" w:cs="Arial"/>
          <w:sz w:val="24"/>
          <w:szCs w:val="24"/>
        </w:rPr>
        <w:t>2014.</w:t>
      </w:r>
    </w:p>
    <w:p w14:paraId="3E0177B6" w14:textId="77777777" w:rsidR="008124AE" w:rsidRDefault="008124AE" w:rsidP="0023747D">
      <w:pPr>
        <w:autoSpaceDE w:val="0"/>
        <w:autoSpaceDN w:val="0"/>
        <w:adjustRightInd w:val="0"/>
        <w:spacing w:after="0" w:line="360" w:lineRule="auto"/>
        <w:rPr>
          <w:rFonts w:ascii="Arial" w:eastAsiaTheme="minorHAnsi" w:hAnsi="Arial" w:cs="Arial"/>
          <w:b/>
          <w:bCs/>
          <w:i/>
          <w:iCs/>
          <w:sz w:val="24"/>
          <w:szCs w:val="24"/>
        </w:rPr>
      </w:pPr>
    </w:p>
    <w:p w14:paraId="3E0177B7" w14:textId="77777777" w:rsidR="008124AE" w:rsidRPr="008124AE" w:rsidRDefault="008124AE" w:rsidP="00ED10F4">
      <w:pPr>
        <w:autoSpaceDE w:val="0"/>
        <w:autoSpaceDN w:val="0"/>
        <w:adjustRightInd w:val="0"/>
        <w:spacing w:after="0" w:line="360" w:lineRule="auto"/>
        <w:outlineLvl w:val="0"/>
        <w:rPr>
          <w:rFonts w:ascii="Arial" w:eastAsiaTheme="minorHAnsi" w:hAnsi="Arial" w:cs="Arial"/>
          <w:b/>
          <w:bCs/>
          <w:i/>
          <w:iCs/>
          <w:sz w:val="24"/>
          <w:szCs w:val="24"/>
        </w:rPr>
      </w:pPr>
      <w:r w:rsidRPr="008124AE">
        <w:rPr>
          <w:rFonts w:ascii="Arial" w:eastAsiaTheme="minorHAnsi" w:hAnsi="Arial" w:cs="Arial"/>
          <w:b/>
          <w:bCs/>
          <w:i/>
          <w:iCs/>
          <w:sz w:val="24"/>
          <w:szCs w:val="24"/>
        </w:rPr>
        <w:t>Freedom of Information Act 2000 – confidentiality of consultations</w:t>
      </w:r>
    </w:p>
    <w:p w14:paraId="3E0177B8"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The Department will publish a summary of responses following completion of the</w:t>
      </w:r>
    </w:p>
    <w:p w14:paraId="3E0177B9"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consultation process. Your response and all other responses to the consultation</w:t>
      </w:r>
    </w:p>
    <w:p w14:paraId="3E0177BA"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may be disclosed on request. The Department can only refuse to disclose</w:t>
      </w:r>
    </w:p>
    <w:p w14:paraId="3E0177BB"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information in exceptional circumstances. Before you submit your response please</w:t>
      </w:r>
    </w:p>
    <w:p w14:paraId="3E0177BC"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read the</w:t>
      </w:r>
      <w:r w:rsidR="00B8048D">
        <w:rPr>
          <w:rFonts w:ascii="Arial" w:eastAsiaTheme="minorHAnsi" w:hAnsi="Arial" w:cs="Arial"/>
          <w:sz w:val="24"/>
          <w:szCs w:val="24"/>
        </w:rPr>
        <w:t xml:space="preserve"> following</w:t>
      </w:r>
      <w:r w:rsidRPr="008124AE">
        <w:rPr>
          <w:rFonts w:ascii="Arial" w:eastAsiaTheme="minorHAnsi" w:hAnsi="Arial" w:cs="Arial"/>
          <w:sz w:val="24"/>
          <w:szCs w:val="24"/>
        </w:rPr>
        <w:t xml:space="preserve"> below on the confidentiality of consultations and they will give</w:t>
      </w:r>
    </w:p>
    <w:p w14:paraId="3E0177BD"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you guidance on the legal position about any information given by you in response</w:t>
      </w:r>
    </w:p>
    <w:p w14:paraId="3E0177BE" w14:textId="77777777" w:rsid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to this consultation.</w:t>
      </w:r>
    </w:p>
    <w:p w14:paraId="3E0177BF" w14:textId="77777777" w:rsidR="00DC2905" w:rsidRPr="008124AE" w:rsidRDefault="00DC2905" w:rsidP="0023747D">
      <w:pPr>
        <w:autoSpaceDE w:val="0"/>
        <w:autoSpaceDN w:val="0"/>
        <w:adjustRightInd w:val="0"/>
        <w:spacing w:after="0" w:line="360" w:lineRule="auto"/>
        <w:rPr>
          <w:rFonts w:ascii="Arial" w:eastAsiaTheme="minorHAnsi" w:hAnsi="Arial" w:cs="Arial"/>
          <w:sz w:val="24"/>
          <w:szCs w:val="24"/>
        </w:rPr>
      </w:pPr>
    </w:p>
    <w:p w14:paraId="3E0177C0"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The Freedom of Information Act gives the public a right of access to any information</w:t>
      </w:r>
    </w:p>
    <w:p w14:paraId="3E0177C1"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held by a public authority, namely DHSSPS in this case. This right of access to</w:t>
      </w:r>
    </w:p>
    <w:p w14:paraId="3E0177C2"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information includes information provided in response to a consultation. The</w:t>
      </w:r>
    </w:p>
    <w:p w14:paraId="3E0177C3"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Department cannot automatically consider as confidential information supplied to it</w:t>
      </w:r>
    </w:p>
    <w:p w14:paraId="3E0177C4"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in response to a consultation. However it does have the responsibility to decide</w:t>
      </w:r>
    </w:p>
    <w:p w14:paraId="3E0177C5"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whether any information provided by you in response to this consultation, including</w:t>
      </w:r>
    </w:p>
    <w:p w14:paraId="3E0177C6"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information about your identity, should be made public or be treated as confidential.</w:t>
      </w:r>
    </w:p>
    <w:p w14:paraId="3E0177C7"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If you do not wish information about your identity to be made public please include</w:t>
      </w:r>
    </w:p>
    <w:p w14:paraId="3E0177C8"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an explanation in your response.</w:t>
      </w:r>
    </w:p>
    <w:p w14:paraId="3E0177C9" w14:textId="77777777" w:rsidR="008124AE" w:rsidRDefault="008124AE" w:rsidP="0023747D">
      <w:pPr>
        <w:autoSpaceDE w:val="0"/>
        <w:autoSpaceDN w:val="0"/>
        <w:adjustRightInd w:val="0"/>
        <w:spacing w:after="0" w:line="360" w:lineRule="auto"/>
        <w:rPr>
          <w:rFonts w:ascii="Arial" w:eastAsiaTheme="minorHAnsi" w:hAnsi="Arial" w:cs="Arial"/>
          <w:sz w:val="24"/>
          <w:szCs w:val="24"/>
        </w:rPr>
      </w:pPr>
    </w:p>
    <w:p w14:paraId="3E0177CA"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This means that information provided by you in response to the consultation is</w:t>
      </w:r>
    </w:p>
    <w:p w14:paraId="3E0177CB"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unlikely to be treated as confidential, except in very particular circumstances. The</w:t>
      </w:r>
    </w:p>
    <w:p w14:paraId="3E0177CC" w14:textId="77777777" w:rsidR="008124AE" w:rsidRPr="008124AE" w:rsidRDefault="003E1DC6"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hAnsi="Arial" w:cs="Arial"/>
          <w:sz w:val="24"/>
          <w:szCs w:val="24"/>
        </w:rPr>
        <w:t xml:space="preserve"> </w:t>
      </w:r>
      <w:r w:rsidR="008124AE" w:rsidRPr="008124AE">
        <w:rPr>
          <w:rFonts w:ascii="Arial" w:eastAsiaTheme="minorHAnsi" w:hAnsi="Arial" w:cs="Arial"/>
          <w:sz w:val="24"/>
          <w:szCs w:val="24"/>
        </w:rPr>
        <w:t>Secretary of State for Constitutional Affairs’ Code of Practice on the Freedom of</w:t>
      </w:r>
    </w:p>
    <w:p w14:paraId="3E0177CD" w14:textId="77777777" w:rsidR="008124AE" w:rsidRPr="008124AE" w:rsidRDefault="008124AE" w:rsidP="00D53B29">
      <w:p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Information Act provides that:</w:t>
      </w:r>
    </w:p>
    <w:p w14:paraId="3E0177CE" w14:textId="77777777" w:rsidR="008124AE" w:rsidRPr="008124AE" w:rsidRDefault="008124AE" w:rsidP="00D53B29">
      <w:pPr>
        <w:pStyle w:val="ListParagraph"/>
        <w:numPr>
          <w:ilvl w:val="0"/>
          <w:numId w:val="22"/>
        </w:numPr>
        <w:autoSpaceDE w:val="0"/>
        <w:autoSpaceDN w:val="0"/>
        <w:adjustRightInd w:val="0"/>
        <w:spacing w:after="0" w:line="360" w:lineRule="auto"/>
        <w:jc w:val="both"/>
        <w:rPr>
          <w:rFonts w:ascii="Arial" w:eastAsiaTheme="minorHAnsi" w:hAnsi="Arial" w:cs="Arial"/>
          <w:sz w:val="24"/>
          <w:szCs w:val="24"/>
        </w:rPr>
      </w:pPr>
      <w:r w:rsidRPr="008124AE">
        <w:rPr>
          <w:rFonts w:ascii="Arial" w:eastAsiaTheme="minorHAnsi" w:hAnsi="Arial" w:cs="Arial"/>
          <w:sz w:val="24"/>
          <w:szCs w:val="24"/>
        </w:rPr>
        <w:t xml:space="preserve"> the Department should only accept information from third parties in</w:t>
      </w:r>
    </w:p>
    <w:p w14:paraId="3E0177CF" w14:textId="77777777" w:rsidR="008124AE" w:rsidRPr="008124AE" w:rsidRDefault="008124AE" w:rsidP="00D53B29">
      <w:pPr>
        <w:autoSpaceDE w:val="0"/>
        <w:autoSpaceDN w:val="0"/>
        <w:adjustRightInd w:val="0"/>
        <w:spacing w:after="0" w:line="360" w:lineRule="auto"/>
        <w:ind w:firstLine="720"/>
        <w:jc w:val="both"/>
        <w:rPr>
          <w:rFonts w:ascii="Arial" w:eastAsiaTheme="minorHAnsi" w:hAnsi="Arial" w:cs="Arial"/>
          <w:sz w:val="24"/>
          <w:szCs w:val="24"/>
        </w:rPr>
      </w:pPr>
      <w:r w:rsidRPr="008124AE">
        <w:rPr>
          <w:rFonts w:ascii="Arial" w:eastAsiaTheme="minorHAnsi" w:hAnsi="Arial" w:cs="Arial"/>
          <w:sz w:val="24"/>
          <w:szCs w:val="24"/>
        </w:rPr>
        <w:t>confidence if it is necessary to obtain that information in connection with the</w:t>
      </w:r>
    </w:p>
    <w:p w14:paraId="3E0177D0" w14:textId="77777777" w:rsidR="008124AE" w:rsidRPr="008124AE" w:rsidRDefault="008124AE" w:rsidP="00D53B29">
      <w:pPr>
        <w:autoSpaceDE w:val="0"/>
        <w:autoSpaceDN w:val="0"/>
        <w:adjustRightInd w:val="0"/>
        <w:spacing w:after="0" w:line="360" w:lineRule="auto"/>
        <w:ind w:firstLine="720"/>
        <w:jc w:val="both"/>
        <w:rPr>
          <w:rFonts w:ascii="Arial" w:eastAsiaTheme="minorHAnsi" w:hAnsi="Arial" w:cs="Arial"/>
          <w:sz w:val="24"/>
          <w:szCs w:val="24"/>
        </w:rPr>
      </w:pPr>
      <w:r w:rsidRPr="008124AE">
        <w:rPr>
          <w:rFonts w:ascii="Arial" w:eastAsiaTheme="minorHAnsi" w:hAnsi="Arial" w:cs="Arial"/>
          <w:sz w:val="24"/>
          <w:szCs w:val="24"/>
        </w:rPr>
        <w:t>exercise of any of the Department’s functions and it would not otherwise be</w:t>
      </w:r>
    </w:p>
    <w:p w14:paraId="3E0177D1" w14:textId="77777777" w:rsidR="008124AE" w:rsidRPr="008124AE" w:rsidRDefault="008124AE" w:rsidP="00D53B29">
      <w:pPr>
        <w:autoSpaceDE w:val="0"/>
        <w:autoSpaceDN w:val="0"/>
        <w:adjustRightInd w:val="0"/>
        <w:spacing w:after="0" w:line="360" w:lineRule="auto"/>
        <w:ind w:firstLine="720"/>
        <w:jc w:val="both"/>
        <w:rPr>
          <w:rFonts w:ascii="Arial" w:eastAsiaTheme="minorHAnsi" w:hAnsi="Arial" w:cs="Arial"/>
          <w:sz w:val="24"/>
          <w:szCs w:val="24"/>
        </w:rPr>
      </w:pPr>
      <w:r w:rsidRPr="008124AE">
        <w:rPr>
          <w:rFonts w:ascii="Arial" w:eastAsiaTheme="minorHAnsi" w:hAnsi="Arial" w:cs="Arial"/>
          <w:sz w:val="24"/>
          <w:szCs w:val="24"/>
        </w:rPr>
        <w:t>provided;</w:t>
      </w:r>
    </w:p>
    <w:p w14:paraId="3E0177D2" w14:textId="77777777" w:rsidR="008124AE" w:rsidRPr="008124AE" w:rsidRDefault="008124AE" w:rsidP="00D53B29">
      <w:pPr>
        <w:autoSpaceDE w:val="0"/>
        <w:autoSpaceDN w:val="0"/>
        <w:adjustRightInd w:val="0"/>
        <w:spacing w:after="0" w:line="360" w:lineRule="auto"/>
        <w:ind w:firstLine="284"/>
        <w:jc w:val="both"/>
        <w:rPr>
          <w:rFonts w:ascii="Arial" w:eastAsiaTheme="minorHAnsi" w:hAnsi="Arial" w:cs="Arial"/>
          <w:sz w:val="24"/>
          <w:szCs w:val="24"/>
        </w:rPr>
      </w:pPr>
      <w:r w:rsidRPr="008124AE">
        <w:rPr>
          <w:rFonts w:ascii="Arial" w:eastAsiaTheme="minorHAnsi" w:hAnsi="Arial" w:cs="Arial"/>
          <w:sz w:val="24"/>
          <w:szCs w:val="24"/>
        </w:rPr>
        <w:t xml:space="preserve">• </w:t>
      </w:r>
      <w:r>
        <w:rPr>
          <w:rFonts w:ascii="Arial" w:eastAsiaTheme="minorHAnsi" w:hAnsi="Arial" w:cs="Arial"/>
          <w:sz w:val="24"/>
          <w:szCs w:val="24"/>
        </w:rPr>
        <w:tab/>
      </w:r>
      <w:r w:rsidRPr="008124AE">
        <w:rPr>
          <w:rFonts w:ascii="Arial" w:eastAsiaTheme="minorHAnsi" w:hAnsi="Arial" w:cs="Arial"/>
          <w:sz w:val="24"/>
          <w:szCs w:val="24"/>
        </w:rPr>
        <w:t>the Department should not agree to hold information received from third</w:t>
      </w:r>
    </w:p>
    <w:p w14:paraId="3E0177D3" w14:textId="77777777" w:rsidR="008124AE" w:rsidRPr="008124AE" w:rsidRDefault="008124AE" w:rsidP="00D53B29">
      <w:pPr>
        <w:autoSpaceDE w:val="0"/>
        <w:autoSpaceDN w:val="0"/>
        <w:adjustRightInd w:val="0"/>
        <w:spacing w:after="0" w:line="360" w:lineRule="auto"/>
        <w:ind w:firstLine="720"/>
        <w:jc w:val="both"/>
        <w:rPr>
          <w:rFonts w:ascii="Arial" w:eastAsiaTheme="minorHAnsi" w:hAnsi="Arial" w:cs="Arial"/>
          <w:sz w:val="24"/>
          <w:szCs w:val="24"/>
        </w:rPr>
      </w:pPr>
      <w:r w:rsidRPr="008124AE">
        <w:rPr>
          <w:rFonts w:ascii="Arial" w:eastAsiaTheme="minorHAnsi" w:hAnsi="Arial" w:cs="Arial"/>
          <w:sz w:val="24"/>
          <w:szCs w:val="24"/>
        </w:rPr>
        <w:t>parties “in confidence” which is not confidential in nature, and</w:t>
      </w:r>
    </w:p>
    <w:p w14:paraId="3E0177D4" w14:textId="77777777" w:rsidR="008124AE" w:rsidRPr="008124AE" w:rsidRDefault="008124AE" w:rsidP="00D53B29">
      <w:pPr>
        <w:autoSpaceDE w:val="0"/>
        <w:autoSpaceDN w:val="0"/>
        <w:adjustRightInd w:val="0"/>
        <w:spacing w:after="0" w:line="360" w:lineRule="auto"/>
        <w:ind w:firstLine="284"/>
        <w:jc w:val="both"/>
        <w:rPr>
          <w:rFonts w:ascii="Arial" w:eastAsiaTheme="minorHAnsi" w:hAnsi="Arial" w:cs="Arial"/>
          <w:sz w:val="24"/>
          <w:szCs w:val="24"/>
        </w:rPr>
      </w:pPr>
      <w:r w:rsidRPr="008124AE">
        <w:rPr>
          <w:rFonts w:ascii="Arial" w:eastAsiaTheme="minorHAnsi" w:hAnsi="Arial" w:cs="Arial"/>
          <w:sz w:val="24"/>
          <w:szCs w:val="24"/>
        </w:rPr>
        <w:t xml:space="preserve">• </w:t>
      </w:r>
      <w:r>
        <w:rPr>
          <w:rFonts w:ascii="Arial" w:eastAsiaTheme="minorHAnsi" w:hAnsi="Arial" w:cs="Arial"/>
          <w:sz w:val="24"/>
          <w:szCs w:val="24"/>
        </w:rPr>
        <w:tab/>
      </w:r>
      <w:r w:rsidRPr="008124AE">
        <w:rPr>
          <w:rFonts w:ascii="Arial" w:eastAsiaTheme="minorHAnsi" w:hAnsi="Arial" w:cs="Arial"/>
          <w:sz w:val="24"/>
          <w:szCs w:val="24"/>
        </w:rPr>
        <w:t>acceptance by the Department of confidentiality provisions must be for good</w:t>
      </w:r>
    </w:p>
    <w:p w14:paraId="3E0177D5" w14:textId="77777777" w:rsidR="008124AE" w:rsidRPr="008124AE" w:rsidRDefault="008124AE" w:rsidP="00D53B29">
      <w:pPr>
        <w:autoSpaceDE w:val="0"/>
        <w:autoSpaceDN w:val="0"/>
        <w:adjustRightInd w:val="0"/>
        <w:spacing w:after="0" w:line="360" w:lineRule="auto"/>
        <w:ind w:firstLine="720"/>
        <w:jc w:val="both"/>
        <w:rPr>
          <w:rFonts w:ascii="Arial" w:eastAsiaTheme="minorHAnsi" w:hAnsi="Arial" w:cs="Arial"/>
          <w:sz w:val="24"/>
          <w:szCs w:val="24"/>
        </w:rPr>
      </w:pPr>
      <w:r w:rsidRPr="008124AE">
        <w:rPr>
          <w:rFonts w:ascii="Arial" w:eastAsiaTheme="minorHAnsi" w:hAnsi="Arial" w:cs="Arial"/>
          <w:sz w:val="24"/>
          <w:szCs w:val="24"/>
        </w:rPr>
        <w:t>reasons, capable of being justified to the Information Commissioner.</w:t>
      </w:r>
    </w:p>
    <w:p w14:paraId="3E0177D6" w14:textId="77777777" w:rsidR="008124AE" w:rsidRDefault="008124AE" w:rsidP="0023747D">
      <w:pPr>
        <w:autoSpaceDE w:val="0"/>
        <w:autoSpaceDN w:val="0"/>
        <w:adjustRightInd w:val="0"/>
        <w:spacing w:after="0" w:line="360" w:lineRule="auto"/>
        <w:rPr>
          <w:rFonts w:ascii="Arial" w:eastAsiaTheme="minorHAnsi" w:hAnsi="Arial" w:cs="Arial"/>
          <w:sz w:val="24"/>
          <w:szCs w:val="24"/>
        </w:rPr>
      </w:pPr>
    </w:p>
    <w:p w14:paraId="3E0177D7" w14:textId="77777777" w:rsidR="008124AE" w:rsidRPr="008124AE" w:rsidRDefault="008124AE" w:rsidP="0023747D">
      <w:pPr>
        <w:autoSpaceDE w:val="0"/>
        <w:autoSpaceDN w:val="0"/>
        <w:adjustRightInd w:val="0"/>
        <w:spacing w:after="0" w:line="360" w:lineRule="auto"/>
        <w:rPr>
          <w:rFonts w:ascii="Arial" w:eastAsiaTheme="minorHAnsi" w:hAnsi="Arial" w:cs="Arial"/>
          <w:sz w:val="24"/>
          <w:szCs w:val="24"/>
        </w:rPr>
      </w:pPr>
      <w:r w:rsidRPr="008124AE">
        <w:rPr>
          <w:rFonts w:ascii="Arial" w:eastAsiaTheme="minorHAnsi" w:hAnsi="Arial" w:cs="Arial"/>
          <w:sz w:val="24"/>
          <w:szCs w:val="24"/>
        </w:rPr>
        <w:t>For further information about confidentiality of responses please contact the</w:t>
      </w:r>
    </w:p>
    <w:p w14:paraId="3E0177D8" w14:textId="77777777" w:rsidR="008124AE" w:rsidRPr="008124AE" w:rsidRDefault="008124AE" w:rsidP="0023747D">
      <w:pPr>
        <w:autoSpaceDE w:val="0"/>
        <w:autoSpaceDN w:val="0"/>
        <w:adjustRightInd w:val="0"/>
        <w:spacing w:after="0" w:line="360" w:lineRule="auto"/>
        <w:rPr>
          <w:rFonts w:ascii="Arial" w:eastAsiaTheme="minorHAnsi" w:hAnsi="Arial" w:cs="Arial"/>
          <w:sz w:val="24"/>
          <w:szCs w:val="24"/>
        </w:rPr>
      </w:pPr>
      <w:r w:rsidRPr="008124AE">
        <w:rPr>
          <w:rFonts w:ascii="Arial" w:eastAsiaTheme="minorHAnsi" w:hAnsi="Arial" w:cs="Arial"/>
          <w:sz w:val="24"/>
          <w:szCs w:val="24"/>
        </w:rPr>
        <w:t>Information Commissioner’s Office (or see web site at:</w:t>
      </w:r>
    </w:p>
    <w:p w14:paraId="3E0177D9" w14:textId="77777777" w:rsidR="003E1DC6" w:rsidRPr="008124AE" w:rsidRDefault="00500984" w:rsidP="0023747D">
      <w:pPr>
        <w:pStyle w:val="ListParagraph"/>
        <w:spacing w:after="0" w:line="360" w:lineRule="auto"/>
        <w:ind w:left="0"/>
        <w:rPr>
          <w:rFonts w:ascii="Arial" w:eastAsiaTheme="minorHAnsi" w:hAnsi="Arial" w:cs="Arial"/>
          <w:sz w:val="24"/>
          <w:szCs w:val="24"/>
        </w:rPr>
      </w:pPr>
      <w:hyperlink r:id="rId34" w:history="1">
        <w:r w:rsidR="008124AE" w:rsidRPr="008124AE">
          <w:rPr>
            <w:rStyle w:val="Hyperlink"/>
            <w:rFonts w:ascii="Arial" w:eastAsiaTheme="minorHAnsi" w:hAnsi="Arial" w:cs="Arial"/>
            <w:sz w:val="24"/>
            <w:szCs w:val="24"/>
          </w:rPr>
          <w:t>http://www.informationcommissioner.gov.uk/</w:t>
        </w:r>
      </w:hyperlink>
      <w:r w:rsidR="008124AE" w:rsidRPr="008124AE">
        <w:rPr>
          <w:rFonts w:ascii="Arial" w:eastAsiaTheme="minorHAnsi" w:hAnsi="Arial" w:cs="Arial"/>
          <w:sz w:val="24"/>
          <w:szCs w:val="24"/>
        </w:rPr>
        <w:t>).</w:t>
      </w:r>
    </w:p>
    <w:p w14:paraId="3E0177DA" w14:textId="77777777" w:rsidR="008124AE" w:rsidRDefault="008124AE" w:rsidP="0023747D">
      <w:pPr>
        <w:pStyle w:val="ListParagraph"/>
        <w:spacing w:after="0" w:line="360" w:lineRule="auto"/>
        <w:ind w:left="0"/>
        <w:rPr>
          <w:rFonts w:ascii="Helvetica" w:eastAsiaTheme="minorHAnsi" w:hAnsi="Helvetica" w:cs="Helvetica"/>
          <w:sz w:val="24"/>
          <w:szCs w:val="24"/>
        </w:rPr>
      </w:pPr>
    </w:p>
    <w:p w14:paraId="3E0177DB" w14:textId="77777777" w:rsidR="000A7990" w:rsidRPr="000A7990" w:rsidRDefault="000A7990" w:rsidP="000A7990">
      <w:pPr>
        <w:spacing w:after="0" w:line="360" w:lineRule="auto"/>
        <w:outlineLvl w:val="0"/>
        <w:rPr>
          <w:rFonts w:ascii="Arial" w:hAnsi="Arial" w:cs="Arial"/>
          <w:b/>
          <w:i/>
          <w:sz w:val="24"/>
          <w:szCs w:val="24"/>
        </w:rPr>
      </w:pPr>
      <w:r w:rsidRPr="000A7990">
        <w:rPr>
          <w:rFonts w:ascii="Arial" w:hAnsi="Arial" w:cs="Arial"/>
          <w:b/>
          <w:i/>
          <w:sz w:val="24"/>
          <w:szCs w:val="24"/>
        </w:rPr>
        <w:t>Statutory equality duty</w:t>
      </w:r>
    </w:p>
    <w:p w14:paraId="3E0177DC" w14:textId="77777777" w:rsidR="000A7990" w:rsidRPr="00006725" w:rsidRDefault="000A7990" w:rsidP="000A7990">
      <w:pPr>
        <w:spacing w:after="0" w:line="360" w:lineRule="auto"/>
        <w:ind w:left="426"/>
        <w:rPr>
          <w:rFonts w:ascii="Arial" w:hAnsi="Arial" w:cs="Arial"/>
          <w:sz w:val="4"/>
          <w:szCs w:val="4"/>
        </w:rPr>
      </w:pPr>
    </w:p>
    <w:p w14:paraId="3E0177DD" w14:textId="77777777" w:rsidR="000A7990" w:rsidRPr="000A7990" w:rsidRDefault="000A7990" w:rsidP="00D53B29">
      <w:pPr>
        <w:spacing w:after="0" w:line="360" w:lineRule="auto"/>
        <w:jc w:val="both"/>
        <w:rPr>
          <w:rFonts w:ascii="Arial" w:hAnsi="Arial" w:cs="Arial"/>
          <w:color w:val="0033CC"/>
          <w:sz w:val="24"/>
          <w:szCs w:val="24"/>
        </w:rPr>
      </w:pPr>
      <w:r w:rsidRPr="000A7990">
        <w:rPr>
          <w:rFonts w:ascii="Arial" w:hAnsi="Arial" w:cs="Arial"/>
          <w:sz w:val="24"/>
          <w:szCs w:val="24"/>
        </w:rPr>
        <w:t>Section 75 of the Northern Ireland Act 1998 requires public bodies, in carrying out their functions in relation to Northern Ireland, to have due regard to the need to promote equality of opportunity and to have regard to the desirability of promoting good relations.</w:t>
      </w:r>
      <w:r w:rsidRPr="000A7990">
        <w:rPr>
          <w:rFonts w:ascii="Arial" w:hAnsi="Arial" w:cs="Arial"/>
          <w:color w:val="0033CC"/>
          <w:sz w:val="24"/>
          <w:szCs w:val="24"/>
        </w:rPr>
        <w:t xml:space="preserve">   </w:t>
      </w:r>
      <w:hyperlink r:id="rId35" w:history="1">
        <w:r w:rsidRPr="000A7990">
          <w:rPr>
            <w:rStyle w:val="Hyperlink"/>
            <w:rFonts w:ascii="Arial" w:hAnsi="Arial" w:cs="Arial"/>
            <w:color w:val="0033CC"/>
            <w:sz w:val="24"/>
            <w:szCs w:val="24"/>
          </w:rPr>
          <w:t>http://www.legislation.gov.uk/ukpga/1998/47/section/75</w:t>
        </w:r>
      </w:hyperlink>
    </w:p>
    <w:p w14:paraId="3E0177DE" w14:textId="77777777" w:rsidR="000A7990" w:rsidRPr="00835E31" w:rsidRDefault="000A7990" w:rsidP="000A7990">
      <w:pPr>
        <w:pStyle w:val="ListParagraph"/>
        <w:spacing w:after="0" w:line="360" w:lineRule="auto"/>
        <w:ind w:left="426"/>
        <w:rPr>
          <w:rFonts w:ascii="Arial" w:hAnsi="Arial" w:cs="Arial"/>
          <w:color w:val="0033CC"/>
          <w:sz w:val="24"/>
          <w:szCs w:val="24"/>
        </w:rPr>
      </w:pPr>
    </w:p>
    <w:p w14:paraId="3E0177DF" w14:textId="77777777" w:rsidR="000A7990" w:rsidRDefault="000A7990" w:rsidP="000A7990">
      <w:pPr>
        <w:spacing w:after="0" w:line="360" w:lineRule="auto"/>
        <w:rPr>
          <w:rFonts w:ascii="Arial" w:hAnsi="Arial" w:cs="Arial"/>
          <w:sz w:val="24"/>
          <w:szCs w:val="24"/>
        </w:rPr>
      </w:pPr>
    </w:p>
    <w:p w14:paraId="3E0177E0" w14:textId="77777777" w:rsidR="000A7990" w:rsidRPr="000A7990" w:rsidRDefault="000A7990" w:rsidP="00D53B29">
      <w:pPr>
        <w:spacing w:after="0" w:line="360" w:lineRule="auto"/>
        <w:jc w:val="both"/>
        <w:rPr>
          <w:rFonts w:ascii="Arial" w:hAnsi="Arial" w:cs="Arial"/>
          <w:sz w:val="24"/>
          <w:szCs w:val="24"/>
        </w:rPr>
      </w:pPr>
      <w:r w:rsidRPr="000A7990">
        <w:rPr>
          <w:rFonts w:ascii="Arial" w:hAnsi="Arial" w:cs="Arial"/>
          <w:sz w:val="24"/>
          <w:szCs w:val="24"/>
        </w:rPr>
        <w:t>Before it is adopted this Strategy will be screened for the purposes of s75, in order to decide whether an Equality Impact Assessment should be carried out.  With this in mind, the consultation on the draft Strategy is an opportunity to identify any concerns that may need to be addressed.  If in your view any element of the Strategy has the potential to have an adverse impact on any group of people defined by reference to any of the nine distinctions in s75(a), we would be grateful for any evidence – quantitative or qualitative – that should be considered before this Strategy</w:t>
      </w:r>
      <w:r w:rsidR="00D53B29">
        <w:rPr>
          <w:rFonts w:ascii="Arial" w:hAnsi="Arial" w:cs="Arial"/>
          <w:sz w:val="24"/>
          <w:szCs w:val="24"/>
        </w:rPr>
        <w:t xml:space="preserve"> is</w:t>
      </w:r>
      <w:r w:rsidRPr="000A7990">
        <w:rPr>
          <w:rFonts w:ascii="Arial" w:hAnsi="Arial" w:cs="Arial"/>
          <w:sz w:val="24"/>
          <w:szCs w:val="24"/>
        </w:rPr>
        <w:t xml:space="preserve"> adopted.  </w:t>
      </w:r>
    </w:p>
    <w:p w14:paraId="3E0177E1" w14:textId="77777777" w:rsidR="00ED10F4" w:rsidRDefault="00ED10F4" w:rsidP="0023747D">
      <w:pPr>
        <w:pStyle w:val="ListParagraph"/>
        <w:spacing w:after="0" w:line="360" w:lineRule="auto"/>
        <w:ind w:left="0"/>
        <w:rPr>
          <w:rFonts w:ascii="Arial" w:hAnsi="Arial" w:cs="Arial"/>
          <w:sz w:val="24"/>
          <w:szCs w:val="24"/>
        </w:rPr>
        <w:sectPr w:rsidR="00ED10F4" w:rsidSect="00391AE9">
          <w:pgSz w:w="11906" w:h="16838"/>
          <w:pgMar w:top="906" w:right="1440" w:bottom="993" w:left="1440" w:header="708" w:footer="190" w:gutter="0"/>
          <w:cols w:space="708"/>
          <w:docGrid w:linePitch="360"/>
        </w:sectPr>
      </w:pPr>
    </w:p>
    <w:p w14:paraId="3E0177E2" w14:textId="77777777" w:rsidR="000A7990" w:rsidRDefault="000A7990" w:rsidP="00ED10F4">
      <w:pPr>
        <w:jc w:val="center"/>
        <w:rPr>
          <w:rFonts w:ascii="Arial" w:hAnsi="Arial" w:cs="Arial"/>
          <w:b/>
          <w:sz w:val="32"/>
          <w:szCs w:val="32"/>
        </w:rPr>
      </w:pPr>
    </w:p>
    <w:p w14:paraId="3E0177E3" w14:textId="77777777" w:rsidR="00ED10F4" w:rsidRPr="001E2D5C" w:rsidRDefault="00ED10F4" w:rsidP="00ED10F4">
      <w:pPr>
        <w:jc w:val="center"/>
        <w:rPr>
          <w:rFonts w:ascii="Arial" w:hAnsi="Arial" w:cs="Arial"/>
          <w:b/>
          <w:sz w:val="32"/>
          <w:szCs w:val="32"/>
        </w:rPr>
      </w:pPr>
      <w:r w:rsidRPr="001E2D5C">
        <w:rPr>
          <w:rFonts w:ascii="Arial" w:hAnsi="Arial" w:cs="Arial"/>
          <w:b/>
          <w:sz w:val="32"/>
          <w:szCs w:val="32"/>
        </w:rPr>
        <w:t>Consultation response pro</w:t>
      </w:r>
      <w:r>
        <w:rPr>
          <w:rFonts w:ascii="Arial" w:hAnsi="Arial" w:cs="Arial"/>
          <w:b/>
          <w:sz w:val="32"/>
          <w:szCs w:val="32"/>
        </w:rPr>
        <w:t>-</w:t>
      </w:r>
      <w:r w:rsidRPr="001E2D5C">
        <w:rPr>
          <w:rFonts w:ascii="Arial" w:hAnsi="Arial" w:cs="Arial"/>
          <w:b/>
          <w:sz w:val="32"/>
          <w:szCs w:val="32"/>
        </w:rPr>
        <w:t>forma</w:t>
      </w:r>
    </w:p>
    <w:p w14:paraId="3E0177E4" w14:textId="77777777" w:rsidR="00ED10F4" w:rsidRPr="001E2D5C" w:rsidRDefault="00ED10F4" w:rsidP="00ED10F4">
      <w:pPr>
        <w:jc w:val="center"/>
        <w:rPr>
          <w:rFonts w:ascii="Arial" w:hAnsi="Arial" w:cs="Arial"/>
          <w:b/>
          <w:sz w:val="32"/>
          <w:szCs w:val="32"/>
        </w:rPr>
      </w:pPr>
      <w:r>
        <w:rPr>
          <w:rFonts w:ascii="Arial" w:hAnsi="Arial" w:cs="Arial"/>
          <w:b/>
          <w:sz w:val="32"/>
          <w:szCs w:val="32"/>
        </w:rPr>
        <w:t>A Home Accident Prevention Strategy Consultation for Northern Ireland</w:t>
      </w:r>
    </w:p>
    <w:p w14:paraId="3E0177E5" w14:textId="77777777" w:rsidR="00ED10F4" w:rsidRPr="001E2D5C" w:rsidRDefault="00ED10F4" w:rsidP="00ED10F4">
      <w:pPr>
        <w:jc w:val="center"/>
        <w:rPr>
          <w:rFonts w:ascii="Arial" w:hAnsi="Arial" w:cs="Arial"/>
          <w:b/>
          <w:sz w:val="32"/>
          <w:szCs w:val="32"/>
        </w:rPr>
      </w:pPr>
    </w:p>
    <w:p w14:paraId="3E0177E6" w14:textId="77777777" w:rsidR="00ED10F4" w:rsidRPr="001E2D5C" w:rsidRDefault="00ED10F4" w:rsidP="00ED10F4">
      <w:pPr>
        <w:rPr>
          <w:rFonts w:ascii="Arial" w:hAnsi="Arial" w:cs="Arial"/>
          <w:b/>
          <w:sz w:val="24"/>
          <w:szCs w:val="24"/>
        </w:rPr>
      </w:pPr>
    </w:p>
    <w:p w14:paraId="3E0177E7" w14:textId="77777777" w:rsidR="00ED10F4" w:rsidRDefault="00ED10F4" w:rsidP="00ED10F4">
      <w:pPr>
        <w:rPr>
          <w:rFonts w:ascii="Arial" w:hAnsi="Arial" w:cs="Arial"/>
          <w:b/>
          <w:sz w:val="24"/>
          <w:szCs w:val="24"/>
        </w:rPr>
      </w:pPr>
      <w:r w:rsidRPr="001E2D5C">
        <w:rPr>
          <w:rFonts w:ascii="Arial" w:hAnsi="Arial" w:cs="Arial"/>
          <w:b/>
          <w:sz w:val="24"/>
          <w:szCs w:val="24"/>
        </w:rPr>
        <w:t xml:space="preserve">Name and address </w:t>
      </w:r>
      <w:r>
        <w:rPr>
          <w:rFonts w:ascii="Arial" w:hAnsi="Arial" w:cs="Arial"/>
          <w:b/>
          <w:sz w:val="24"/>
          <w:szCs w:val="24"/>
        </w:rPr>
        <w:t xml:space="preserve">of </w:t>
      </w:r>
      <w:r w:rsidRPr="001E2D5C">
        <w:rPr>
          <w:rFonts w:ascii="Arial" w:hAnsi="Arial" w:cs="Arial"/>
          <w:b/>
          <w:sz w:val="24"/>
          <w:szCs w:val="24"/>
        </w:rPr>
        <w:t>organisation or individual responding</w:t>
      </w:r>
      <w:r>
        <w:rPr>
          <w:rFonts w:ascii="Arial" w:hAnsi="Arial" w:cs="Arial"/>
          <w:b/>
          <w:sz w:val="24"/>
          <w:szCs w:val="24"/>
        </w:rPr>
        <w:t>:</w:t>
      </w:r>
    </w:p>
    <w:tbl>
      <w:tblPr>
        <w:tblStyle w:val="TableGrid"/>
        <w:tblW w:w="0" w:type="auto"/>
        <w:tblLook w:val="04A0" w:firstRow="1" w:lastRow="0" w:firstColumn="1" w:lastColumn="0" w:noHBand="0" w:noVBand="1"/>
      </w:tblPr>
      <w:tblGrid>
        <w:gridCol w:w="9124"/>
      </w:tblGrid>
      <w:tr w:rsidR="00ED10F4" w14:paraId="3E0177EC" w14:textId="77777777" w:rsidTr="00453144">
        <w:trPr>
          <w:trHeight w:val="1354"/>
        </w:trPr>
        <w:tc>
          <w:tcPr>
            <w:tcW w:w="9124" w:type="dxa"/>
          </w:tcPr>
          <w:p w14:paraId="3E0177E8" w14:textId="77777777" w:rsidR="00ED10F4" w:rsidRDefault="00554B9A" w:rsidP="00453144">
            <w:pPr>
              <w:rPr>
                <w:rFonts w:ascii="Arial" w:hAnsi="Arial" w:cs="Arial"/>
                <w:b/>
                <w:sz w:val="24"/>
                <w:szCs w:val="24"/>
              </w:rPr>
            </w:pPr>
            <w:r>
              <w:rPr>
                <w:rFonts w:ascii="Arial" w:hAnsi="Arial" w:cs="Arial"/>
                <w:b/>
                <w:sz w:val="24"/>
                <w:szCs w:val="24"/>
              </w:rPr>
              <w:t>Community Development and Health Network (CDHN)</w:t>
            </w:r>
          </w:p>
          <w:p w14:paraId="3E0177E9" w14:textId="77777777" w:rsidR="00554B9A" w:rsidRDefault="00554B9A" w:rsidP="00453144">
            <w:pPr>
              <w:rPr>
                <w:rFonts w:ascii="Arial" w:hAnsi="Arial" w:cs="Arial"/>
                <w:b/>
                <w:sz w:val="24"/>
                <w:szCs w:val="24"/>
              </w:rPr>
            </w:pPr>
            <w:r>
              <w:rPr>
                <w:rFonts w:ascii="Arial" w:hAnsi="Arial" w:cs="Arial"/>
                <w:b/>
                <w:sz w:val="24"/>
                <w:szCs w:val="24"/>
              </w:rPr>
              <w:t>30a Mill Street</w:t>
            </w:r>
          </w:p>
          <w:p w14:paraId="3E0177EA" w14:textId="77777777" w:rsidR="00554B9A" w:rsidRDefault="00554B9A" w:rsidP="00453144">
            <w:pPr>
              <w:rPr>
                <w:rFonts w:ascii="Arial" w:hAnsi="Arial" w:cs="Arial"/>
                <w:b/>
                <w:sz w:val="24"/>
                <w:szCs w:val="24"/>
              </w:rPr>
            </w:pPr>
            <w:r>
              <w:rPr>
                <w:rFonts w:ascii="Arial" w:hAnsi="Arial" w:cs="Arial"/>
                <w:b/>
                <w:sz w:val="24"/>
                <w:szCs w:val="24"/>
              </w:rPr>
              <w:t>Newry</w:t>
            </w:r>
          </w:p>
          <w:p w14:paraId="3E0177EB" w14:textId="77777777" w:rsidR="00554B9A" w:rsidRDefault="00554B9A" w:rsidP="00453144">
            <w:pPr>
              <w:rPr>
                <w:rFonts w:ascii="Arial" w:hAnsi="Arial" w:cs="Arial"/>
                <w:b/>
                <w:sz w:val="24"/>
                <w:szCs w:val="24"/>
              </w:rPr>
            </w:pPr>
            <w:r>
              <w:rPr>
                <w:rFonts w:ascii="Arial" w:hAnsi="Arial" w:cs="Arial"/>
                <w:b/>
                <w:sz w:val="24"/>
                <w:szCs w:val="24"/>
              </w:rPr>
              <w:t>BT34 1EY</w:t>
            </w:r>
          </w:p>
        </w:tc>
      </w:tr>
    </w:tbl>
    <w:p w14:paraId="3E0177ED" w14:textId="77777777" w:rsidR="00ED10F4" w:rsidRPr="001E2D5C" w:rsidRDefault="00ED10F4" w:rsidP="00ED10F4">
      <w:pPr>
        <w:rPr>
          <w:rFonts w:ascii="Arial" w:hAnsi="Arial" w:cs="Arial"/>
          <w:b/>
          <w:sz w:val="24"/>
          <w:szCs w:val="24"/>
        </w:rPr>
      </w:pPr>
    </w:p>
    <w:p w14:paraId="3E0177EE" w14:textId="77777777" w:rsidR="00ED10F4" w:rsidRDefault="00ED10F4" w:rsidP="00ED10F4">
      <w:pPr>
        <w:rPr>
          <w:rFonts w:ascii="Arial" w:hAnsi="Arial" w:cs="Arial"/>
          <w:b/>
          <w:sz w:val="24"/>
          <w:szCs w:val="24"/>
        </w:rPr>
      </w:pPr>
      <w:r w:rsidRPr="001E2D5C">
        <w:rPr>
          <w:rFonts w:ascii="Arial" w:hAnsi="Arial" w:cs="Arial"/>
          <w:b/>
          <w:sz w:val="24"/>
          <w:szCs w:val="24"/>
        </w:rPr>
        <w:t xml:space="preserve">If </w:t>
      </w:r>
      <w:r>
        <w:rPr>
          <w:rFonts w:ascii="Arial" w:hAnsi="Arial" w:cs="Arial"/>
          <w:b/>
          <w:sz w:val="24"/>
          <w:szCs w:val="24"/>
        </w:rPr>
        <w:t xml:space="preserve">you are responding on behalf of </w:t>
      </w:r>
      <w:r w:rsidRPr="001E2D5C">
        <w:rPr>
          <w:rFonts w:ascii="Arial" w:hAnsi="Arial" w:cs="Arial"/>
          <w:b/>
          <w:sz w:val="24"/>
          <w:szCs w:val="24"/>
        </w:rPr>
        <w:t>an organisation, name of contact person:</w:t>
      </w:r>
    </w:p>
    <w:tbl>
      <w:tblPr>
        <w:tblStyle w:val="TableGrid"/>
        <w:tblW w:w="0" w:type="auto"/>
        <w:tblLook w:val="04A0" w:firstRow="1" w:lastRow="0" w:firstColumn="1" w:lastColumn="0" w:noHBand="0" w:noVBand="1"/>
      </w:tblPr>
      <w:tblGrid>
        <w:gridCol w:w="9124"/>
      </w:tblGrid>
      <w:tr w:rsidR="00ED10F4" w14:paraId="3E0177F2" w14:textId="77777777" w:rsidTr="00453144">
        <w:tc>
          <w:tcPr>
            <w:tcW w:w="9124" w:type="dxa"/>
          </w:tcPr>
          <w:p w14:paraId="3E0177EF" w14:textId="77777777" w:rsidR="00ED10F4" w:rsidRDefault="00554B9A" w:rsidP="00453144">
            <w:pPr>
              <w:rPr>
                <w:rFonts w:ascii="Arial" w:hAnsi="Arial" w:cs="Arial"/>
                <w:b/>
                <w:sz w:val="24"/>
                <w:szCs w:val="24"/>
              </w:rPr>
            </w:pPr>
            <w:r>
              <w:rPr>
                <w:rFonts w:ascii="Arial" w:hAnsi="Arial" w:cs="Arial"/>
                <w:b/>
                <w:sz w:val="24"/>
                <w:szCs w:val="24"/>
              </w:rPr>
              <w:t xml:space="preserve">Meabh Poacher, </w:t>
            </w:r>
            <w:hyperlink r:id="rId36" w:history="1">
              <w:r w:rsidR="00B115B7" w:rsidRPr="00085546">
                <w:rPr>
                  <w:rStyle w:val="Hyperlink"/>
                  <w:rFonts w:ascii="Arial" w:hAnsi="Arial" w:cs="Arial"/>
                  <w:b/>
                  <w:sz w:val="24"/>
                  <w:szCs w:val="24"/>
                </w:rPr>
                <w:t>meabhpoacher@cdhn.org</w:t>
              </w:r>
            </w:hyperlink>
          </w:p>
          <w:p w14:paraId="3E0177F0" w14:textId="77777777" w:rsidR="00ED10F4" w:rsidRDefault="00ED10F4" w:rsidP="00453144">
            <w:pPr>
              <w:rPr>
                <w:rFonts w:ascii="Arial" w:hAnsi="Arial" w:cs="Arial"/>
                <w:b/>
                <w:sz w:val="24"/>
                <w:szCs w:val="24"/>
              </w:rPr>
            </w:pPr>
          </w:p>
          <w:p w14:paraId="3E0177F1" w14:textId="77777777" w:rsidR="00ED10F4" w:rsidRDefault="00ED10F4" w:rsidP="00453144">
            <w:pPr>
              <w:rPr>
                <w:rFonts w:ascii="Arial" w:hAnsi="Arial" w:cs="Arial"/>
                <w:b/>
                <w:sz w:val="24"/>
                <w:szCs w:val="24"/>
              </w:rPr>
            </w:pPr>
          </w:p>
        </w:tc>
      </w:tr>
    </w:tbl>
    <w:p w14:paraId="3E0177F3" w14:textId="77777777" w:rsidR="00ED10F4" w:rsidRDefault="00ED10F4" w:rsidP="00ED10F4">
      <w:pPr>
        <w:rPr>
          <w:rFonts w:ascii="Arial" w:hAnsi="Arial" w:cs="Arial"/>
          <w:b/>
          <w:sz w:val="24"/>
          <w:szCs w:val="24"/>
        </w:rPr>
      </w:pPr>
      <w:r w:rsidRPr="001E2D5C">
        <w:rPr>
          <w:rFonts w:ascii="Arial" w:hAnsi="Arial" w:cs="Arial"/>
          <w:b/>
          <w:sz w:val="24"/>
          <w:szCs w:val="24"/>
        </w:rPr>
        <w:t xml:space="preserve">  </w:t>
      </w:r>
    </w:p>
    <w:p w14:paraId="3E0177F4" w14:textId="77777777" w:rsidR="00ED10F4" w:rsidRPr="001E2D5C" w:rsidRDefault="00ED10F4" w:rsidP="00D53B29">
      <w:pPr>
        <w:jc w:val="both"/>
        <w:rPr>
          <w:rFonts w:ascii="Arial" w:hAnsi="Arial" w:cs="Arial"/>
          <w:b/>
          <w:sz w:val="24"/>
          <w:szCs w:val="24"/>
        </w:rPr>
      </w:pPr>
      <w:r w:rsidRPr="001E2D5C">
        <w:rPr>
          <w:rFonts w:ascii="Arial" w:hAnsi="Arial" w:cs="Arial"/>
          <w:b/>
          <w:sz w:val="24"/>
          <w:szCs w:val="24"/>
        </w:rPr>
        <w:t xml:space="preserve">Note: </w:t>
      </w:r>
      <w:r>
        <w:rPr>
          <w:rFonts w:ascii="Arial" w:hAnsi="Arial" w:cs="Arial"/>
          <w:b/>
          <w:sz w:val="24"/>
          <w:szCs w:val="24"/>
        </w:rPr>
        <w:t xml:space="preserve"> If you wish to respond to some or only one of the </w:t>
      </w:r>
      <w:r w:rsidRPr="001E2D5C">
        <w:rPr>
          <w:rFonts w:ascii="Arial" w:hAnsi="Arial" w:cs="Arial"/>
          <w:b/>
          <w:sz w:val="24"/>
          <w:szCs w:val="24"/>
        </w:rPr>
        <w:t>question</w:t>
      </w:r>
      <w:r>
        <w:rPr>
          <w:rFonts w:ascii="Arial" w:hAnsi="Arial" w:cs="Arial"/>
          <w:b/>
          <w:sz w:val="24"/>
          <w:szCs w:val="24"/>
        </w:rPr>
        <w:t>s,</w:t>
      </w:r>
      <w:r w:rsidRPr="001E2D5C">
        <w:rPr>
          <w:rFonts w:ascii="Arial" w:hAnsi="Arial" w:cs="Arial"/>
          <w:b/>
          <w:sz w:val="24"/>
          <w:szCs w:val="24"/>
        </w:rPr>
        <w:t xml:space="preserve"> please do so.  The Department will welcome and will consider all responses.  </w:t>
      </w:r>
    </w:p>
    <w:p w14:paraId="3E0177F5" w14:textId="77777777" w:rsidR="008124AE" w:rsidRPr="008124AE" w:rsidRDefault="008124AE" w:rsidP="00D53B29">
      <w:pPr>
        <w:pStyle w:val="ListParagraph"/>
        <w:spacing w:after="0" w:line="360" w:lineRule="auto"/>
        <w:ind w:left="0"/>
        <w:jc w:val="both"/>
        <w:rPr>
          <w:rFonts w:ascii="Arial" w:hAnsi="Arial" w:cs="Arial"/>
          <w:sz w:val="24"/>
          <w:szCs w:val="24"/>
        </w:rPr>
      </w:pPr>
    </w:p>
    <w:p w14:paraId="3E0177F6" w14:textId="77777777" w:rsidR="00FF688C" w:rsidRDefault="003E1DC6" w:rsidP="00D53B29">
      <w:pPr>
        <w:pStyle w:val="ListParagraph"/>
        <w:numPr>
          <w:ilvl w:val="0"/>
          <w:numId w:val="7"/>
        </w:numPr>
        <w:spacing w:after="0" w:line="360" w:lineRule="auto"/>
        <w:ind w:left="426"/>
        <w:jc w:val="both"/>
        <w:rPr>
          <w:rFonts w:ascii="Arial" w:hAnsi="Arial" w:cs="Arial"/>
          <w:sz w:val="24"/>
          <w:szCs w:val="24"/>
        </w:rPr>
      </w:pPr>
      <w:r w:rsidRPr="008124AE">
        <w:rPr>
          <w:rFonts w:ascii="Arial" w:hAnsi="Arial" w:cs="Arial"/>
          <w:sz w:val="24"/>
          <w:szCs w:val="24"/>
        </w:rPr>
        <w:t>Given the case that has been made for</w:t>
      </w:r>
      <w:r w:rsidRPr="007E05C3">
        <w:rPr>
          <w:rFonts w:ascii="Arial" w:hAnsi="Arial" w:cs="Arial"/>
          <w:sz w:val="24"/>
          <w:szCs w:val="24"/>
        </w:rPr>
        <w:t xml:space="preserve"> having a home accident prevention strategy, do you agree that the </w:t>
      </w:r>
      <w:r w:rsidR="00FF688C">
        <w:rPr>
          <w:rFonts w:ascii="Arial" w:hAnsi="Arial" w:cs="Arial"/>
          <w:sz w:val="24"/>
          <w:szCs w:val="24"/>
        </w:rPr>
        <w:t xml:space="preserve">Vision and </w:t>
      </w:r>
      <w:r>
        <w:rPr>
          <w:rFonts w:ascii="Arial" w:hAnsi="Arial" w:cs="Arial"/>
          <w:sz w:val="24"/>
          <w:szCs w:val="24"/>
        </w:rPr>
        <w:t>Strategic A</w:t>
      </w:r>
      <w:r w:rsidRPr="007E05C3">
        <w:rPr>
          <w:rFonts w:ascii="Arial" w:hAnsi="Arial" w:cs="Arial"/>
          <w:sz w:val="24"/>
          <w:szCs w:val="24"/>
        </w:rPr>
        <w:t xml:space="preserve">im </w:t>
      </w:r>
      <w:r w:rsidR="00FF688C">
        <w:rPr>
          <w:rFonts w:ascii="Arial" w:hAnsi="Arial" w:cs="Arial"/>
          <w:sz w:val="24"/>
          <w:szCs w:val="24"/>
        </w:rPr>
        <w:t xml:space="preserve">are appropriate?  </w:t>
      </w:r>
      <w:r w:rsidR="00FF688C" w:rsidRPr="007E05C3">
        <w:rPr>
          <w:rFonts w:ascii="Arial" w:hAnsi="Arial" w:cs="Arial"/>
          <w:sz w:val="24"/>
          <w:szCs w:val="24"/>
        </w:rPr>
        <w:t>We would welcome any amendments that you may wish to suggest.</w:t>
      </w:r>
    </w:p>
    <w:p w14:paraId="3E0177F7" w14:textId="77777777" w:rsidR="003E1DC6" w:rsidRDefault="003E1DC6" w:rsidP="0023747D">
      <w:pPr>
        <w:pStyle w:val="ListParagraph"/>
        <w:spacing w:after="0" w:line="360" w:lineRule="auto"/>
        <w:ind w:left="426"/>
        <w:rPr>
          <w:rFonts w:ascii="Arial" w:hAnsi="Arial" w:cs="Arial"/>
          <w:sz w:val="24"/>
          <w:szCs w:val="24"/>
        </w:rPr>
      </w:pPr>
    </w:p>
    <w:p w14:paraId="3E0177F8" w14:textId="77777777" w:rsidR="00554B9A" w:rsidRDefault="00554B9A" w:rsidP="0023747D">
      <w:pPr>
        <w:pStyle w:val="ListParagraph"/>
        <w:spacing w:after="0" w:line="360" w:lineRule="auto"/>
        <w:ind w:left="426"/>
        <w:rPr>
          <w:rFonts w:ascii="Arial" w:hAnsi="Arial" w:cs="Arial"/>
          <w:sz w:val="24"/>
          <w:szCs w:val="24"/>
        </w:rPr>
      </w:pPr>
      <w:r>
        <w:rPr>
          <w:rFonts w:ascii="Arial" w:hAnsi="Arial" w:cs="Arial"/>
          <w:sz w:val="24"/>
          <w:szCs w:val="24"/>
        </w:rPr>
        <w:t xml:space="preserve">CDHN’s work is focused on reducing health inequalities and as home accidents are a significant and avoidable contributing factor, we welcome the strategy.  CDHN agree with the vision and the aims and are pleased to see the concept of </w:t>
      </w:r>
      <w:r w:rsidR="00486AA0">
        <w:rPr>
          <w:rFonts w:ascii="Arial" w:hAnsi="Arial" w:cs="Arial"/>
          <w:sz w:val="24"/>
          <w:szCs w:val="24"/>
        </w:rPr>
        <w:t>proportionate</w:t>
      </w:r>
      <w:r>
        <w:rPr>
          <w:rFonts w:ascii="Arial" w:hAnsi="Arial" w:cs="Arial"/>
          <w:sz w:val="24"/>
          <w:szCs w:val="24"/>
        </w:rPr>
        <w:t xml:space="preserve"> universalism reflected within the aims.</w:t>
      </w:r>
      <w:r w:rsidR="000F3D6F">
        <w:rPr>
          <w:rFonts w:ascii="Arial" w:hAnsi="Arial" w:cs="Arial"/>
          <w:sz w:val="24"/>
          <w:szCs w:val="24"/>
        </w:rPr>
        <w:t xml:space="preserve">  However, the strategy appears, mostly, focused on addressing knowledge and behaviour.  There are many structural causes to health inequalities and accidents within the home, not least poor housing.   CDHN would like to see some mention of how structural issues due to poor housing stock within both the private and social sector, will be addressed in order to reduce accidents.</w:t>
      </w:r>
      <w:r w:rsidR="00B115B7">
        <w:rPr>
          <w:rFonts w:ascii="Arial" w:hAnsi="Arial" w:cs="Arial"/>
          <w:sz w:val="24"/>
          <w:szCs w:val="24"/>
        </w:rPr>
        <w:t xml:space="preserve">  CDHN strongly advocate for a whole system approach in policy dev</w:t>
      </w:r>
      <w:r w:rsidR="00486AA0">
        <w:rPr>
          <w:rFonts w:ascii="Arial" w:hAnsi="Arial" w:cs="Arial"/>
          <w:sz w:val="24"/>
          <w:szCs w:val="24"/>
        </w:rPr>
        <w:t>elopment and implementation and many organisations have been involved in the development of the strategy.  To build on this CDHN would</w:t>
      </w:r>
      <w:r w:rsidR="00B115B7">
        <w:rPr>
          <w:rFonts w:ascii="Arial" w:hAnsi="Arial" w:cs="Arial"/>
          <w:sz w:val="24"/>
          <w:szCs w:val="24"/>
        </w:rPr>
        <w:t xml:space="preserve"> like to see greater linkages within this strategy with Department of Social Development in relation to improving housing standards.</w:t>
      </w:r>
    </w:p>
    <w:p w14:paraId="3E0177F9" w14:textId="77777777" w:rsidR="00B115B7" w:rsidRDefault="00B115B7" w:rsidP="0023747D">
      <w:pPr>
        <w:pStyle w:val="ListParagraph"/>
        <w:spacing w:after="0" w:line="360" w:lineRule="auto"/>
        <w:ind w:left="426"/>
        <w:rPr>
          <w:rFonts w:ascii="Arial" w:hAnsi="Arial" w:cs="Arial"/>
          <w:sz w:val="24"/>
          <w:szCs w:val="24"/>
        </w:rPr>
      </w:pPr>
    </w:p>
    <w:p w14:paraId="3E0177FA" w14:textId="77777777" w:rsidR="000F3D6F" w:rsidRDefault="00B115B7" w:rsidP="0023747D">
      <w:pPr>
        <w:pStyle w:val="ListParagraph"/>
        <w:spacing w:after="0" w:line="360" w:lineRule="auto"/>
        <w:ind w:left="426"/>
        <w:rPr>
          <w:rFonts w:ascii="Arial" w:hAnsi="Arial" w:cs="Arial"/>
          <w:sz w:val="24"/>
          <w:szCs w:val="24"/>
        </w:rPr>
      </w:pPr>
      <w:r>
        <w:rPr>
          <w:rFonts w:ascii="Arial" w:hAnsi="Arial" w:cs="Arial"/>
          <w:sz w:val="24"/>
          <w:szCs w:val="24"/>
        </w:rPr>
        <w:t>An example of an amended vision</w:t>
      </w:r>
      <w:r w:rsidR="000F3D6F">
        <w:rPr>
          <w:rFonts w:ascii="Arial" w:hAnsi="Arial" w:cs="Arial"/>
          <w:sz w:val="24"/>
          <w:szCs w:val="24"/>
        </w:rPr>
        <w:t>:</w:t>
      </w:r>
    </w:p>
    <w:p w14:paraId="3E0177FB" w14:textId="77777777" w:rsidR="00300366" w:rsidRDefault="000F3D6F" w:rsidP="000F3D6F">
      <w:pPr>
        <w:pStyle w:val="ListParagraph"/>
        <w:spacing w:after="0" w:line="360" w:lineRule="auto"/>
        <w:ind w:left="426"/>
        <w:rPr>
          <w:rFonts w:ascii="Arial" w:hAnsi="Arial" w:cs="Arial"/>
          <w:sz w:val="24"/>
          <w:szCs w:val="24"/>
        </w:rPr>
      </w:pPr>
      <w:r>
        <w:rPr>
          <w:rFonts w:ascii="Arial" w:hAnsi="Arial" w:cs="Arial"/>
          <w:sz w:val="24"/>
          <w:szCs w:val="24"/>
        </w:rPr>
        <w:t xml:space="preserve">“that the population of Northern Ireland has the best chance of living safely and </w:t>
      </w:r>
      <w:r w:rsidRPr="000F3D6F">
        <w:rPr>
          <w:rFonts w:ascii="Arial" w:hAnsi="Arial" w:cs="Arial"/>
          <w:b/>
          <w:sz w:val="24"/>
          <w:szCs w:val="24"/>
        </w:rPr>
        <w:t>within a safe home</w:t>
      </w:r>
      <w:r>
        <w:rPr>
          <w:rFonts w:ascii="Arial" w:hAnsi="Arial" w:cs="Arial"/>
          <w:sz w:val="24"/>
          <w:szCs w:val="24"/>
        </w:rPr>
        <w:t xml:space="preserve"> environment where there is negligible risk of unintentional injury.”</w:t>
      </w:r>
      <w:r w:rsidR="00300366">
        <w:rPr>
          <w:rFonts w:ascii="Arial" w:hAnsi="Arial" w:cs="Arial"/>
          <w:sz w:val="24"/>
          <w:szCs w:val="24"/>
        </w:rPr>
        <w:br w:type="page"/>
      </w:r>
    </w:p>
    <w:p w14:paraId="3E0177FC" w14:textId="77777777" w:rsidR="000A7990" w:rsidRDefault="000A7990" w:rsidP="000A7990">
      <w:pPr>
        <w:pStyle w:val="ListParagraph"/>
        <w:spacing w:after="0" w:line="360" w:lineRule="auto"/>
        <w:ind w:left="426"/>
        <w:rPr>
          <w:rFonts w:ascii="Arial" w:hAnsi="Arial" w:cs="Arial"/>
          <w:sz w:val="24"/>
          <w:szCs w:val="24"/>
        </w:rPr>
      </w:pPr>
    </w:p>
    <w:p w14:paraId="3E0177FD" w14:textId="77777777" w:rsidR="003E1DC6" w:rsidRDefault="003E1DC6" w:rsidP="00D53B29">
      <w:pPr>
        <w:pStyle w:val="ListParagraph"/>
        <w:numPr>
          <w:ilvl w:val="0"/>
          <w:numId w:val="7"/>
        </w:numPr>
        <w:spacing w:after="0" w:line="360" w:lineRule="auto"/>
        <w:ind w:left="426"/>
        <w:jc w:val="both"/>
        <w:rPr>
          <w:rFonts w:ascii="Arial" w:hAnsi="Arial" w:cs="Arial"/>
          <w:sz w:val="24"/>
          <w:szCs w:val="24"/>
        </w:rPr>
      </w:pPr>
      <w:r w:rsidRPr="007E05C3">
        <w:rPr>
          <w:rFonts w:ascii="Arial" w:hAnsi="Arial" w:cs="Arial"/>
          <w:sz w:val="24"/>
          <w:szCs w:val="24"/>
        </w:rPr>
        <w:t>We would welcome your views on the definitio</w:t>
      </w:r>
      <w:r w:rsidR="004F1F56">
        <w:rPr>
          <w:rFonts w:ascii="Arial" w:hAnsi="Arial" w:cs="Arial"/>
          <w:sz w:val="24"/>
          <w:szCs w:val="24"/>
        </w:rPr>
        <w:t>n of a “home” (Chapter 2, P 14</w:t>
      </w:r>
      <w:r>
        <w:rPr>
          <w:rFonts w:ascii="Arial" w:hAnsi="Arial" w:cs="Arial"/>
          <w:sz w:val="24"/>
          <w:szCs w:val="24"/>
        </w:rPr>
        <w:t>)</w:t>
      </w:r>
      <w:r w:rsidRPr="007E05C3">
        <w:rPr>
          <w:rFonts w:ascii="Arial" w:hAnsi="Arial" w:cs="Arial"/>
          <w:sz w:val="24"/>
          <w:szCs w:val="24"/>
        </w:rPr>
        <w:t>.</w:t>
      </w:r>
    </w:p>
    <w:p w14:paraId="3E0177FE" w14:textId="77777777" w:rsidR="003E1DC6" w:rsidRDefault="003E1DC6" w:rsidP="0023747D">
      <w:pPr>
        <w:spacing w:after="0" w:line="360" w:lineRule="auto"/>
        <w:rPr>
          <w:rFonts w:ascii="Arial" w:hAnsi="Arial" w:cs="Arial"/>
          <w:sz w:val="24"/>
          <w:szCs w:val="24"/>
        </w:rPr>
      </w:pPr>
    </w:p>
    <w:p w14:paraId="3E0177FF" w14:textId="77777777" w:rsidR="00300366" w:rsidRDefault="00B63475" w:rsidP="0023747D">
      <w:pPr>
        <w:spacing w:after="0" w:line="360" w:lineRule="auto"/>
        <w:rPr>
          <w:rFonts w:ascii="Arial" w:hAnsi="Arial" w:cs="Arial"/>
          <w:sz w:val="24"/>
          <w:szCs w:val="24"/>
        </w:rPr>
      </w:pPr>
      <w:r>
        <w:rPr>
          <w:rFonts w:ascii="Arial" w:hAnsi="Arial" w:cs="Arial"/>
          <w:sz w:val="24"/>
          <w:szCs w:val="24"/>
        </w:rPr>
        <w:t>This is comprehensive definition of a “home.”</w:t>
      </w:r>
    </w:p>
    <w:p w14:paraId="3E017800" w14:textId="77777777" w:rsidR="00300366" w:rsidRDefault="00300366" w:rsidP="0023747D">
      <w:pPr>
        <w:spacing w:after="0" w:line="360" w:lineRule="auto"/>
        <w:rPr>
          <w:rFonts w:ascii="Arial" w:hAnsi="Arial" w:cs="Arial"/>
          <w:sz w:val="24"/>
          <w:szCs w:val="24"/>
        </w:rPr>
      </w:pPr>
    </w:p>
    <w:p w14:paraId="3E017801" w14:textId="77777777" w:rsidR="00300366" w:rsidRDefault="00300366" w:rsidP="0023747D">
      <w:pPr>
        <w:spacing w:after="0" w:line="360" w:lineRule="auto"/>
        <w:rPr>
          <w:rFonts w:ascii="Arial" w:hAnsi="Arial" w:cs="Arial"/>
          <w:sz w:val="24"/>
          <w:szCs w:val="24"/>
        </w:rPr>
      </w:pPr>
    </w:p>
    <w:p w14:paraId="3E017802" w14:textId="77777777" w:rsidR="00300366" w:rsidRDefault="00300366" w:rsidP="0023747D">
      <w:pPr>
        <w:spacing w:after="0" w:line="360" w:lineRule="auto"/>
        <w:rPr>
          <w:rFonts w:ascii="Arial" w:hAnsi="Arial" w:cs="Arial"/>
          <w:sz w:val="24"/>
          <w:szCs w:val="24"/>
        </w:rPr>
      </w:pPr>
    </w:p>
    <w:p w14:paraId="3E017803" w14:textId="77777777" w:rsidR="00300366" w:rsidRDefault="00300366" w:rsidP="0023747D">
      <w:pPr>
        <w:spacing w:after="0" w:line="360" w:lineRule="auto"/>
        <w:rPr>
          <w:rFonts w:ascii="Arial" w:hAnsi="Arial" w:cs="Arial"/>
          <w:sz w:val="24"/>
          <w:szCs w:val="24"/>
        </w:rPr>
      </w:pPr>
    </w:p>
    <w:p w14:paraId="3E017804" w14:textId="77777777" w:rsidR="00300366" w:rsidRPr="00006725" w:rsidRDefault="00300366" w:rsidP="0023747D">
      <w:pPr>
        <w:spacing w:after="0" w:line="360" w:lineRule="auto"/>
        <w:rPr>
          <w:rFonts w:ascii="Arial" w:hAnsi="Arial" w:cs="Arial"/>
          <w:sz w:val="24"/>
          <w:szCs w:val="24"/>
        </w:rPr>
      </w:pPr>
    </w:p>
    <w:p w14:paraId="3E017805" w14:textId="77777777" w:rsidR="003E1DC6" w:rsidRDefault="003E1DC6" w:rsidP="00D53B29">
      <w:pPr>
        <w:pStyle w:val="ListParagraph"/>
        <w:numPr>
          <w:ilvl w:val="0"/>
          <w:numId w:val="7"/>
        </w:numPr>
        <w:spacing w:after="0" w:line="360" w:lineRule="auto"/>
        <w:ind w:left="426"/>
        <w:jc w:val="both"/>
        <w:rPr>
          <w:rFonts w:ascii="Arial" w:hAnsi="Arial" w:cs="Arial"/>
          <w:sz w:val="24"/>
          <w:szCs w:val="24"/>
        </w:rPr>
      </w:pPr>
      <w:r w:rsidRPr="007E05C3">
        <w:rPr>
          <w:rFonts w:ascii="Arial" w:hAnsi="Arial" w:cs="Arial"/>
          <w:sz w:val="24"/>
          <w:szCs w:val="24"/>
        </w:rPr>
        <w:t xml:space="preserve">We have identified priority groups as being the under-5s, </w:t>
      </w:r>
      <w:r w:rsidR="00FE1951">
        <w:rPr>
          <w:rFonts w:ascii="Arial" w:hAnsi="Arial" w:cs="Arial"/>
          <w:sz w:val="24"/>
          <w:szCs w:val="24"/>
        </w:rPr>
        <w:t>over</w:t>
      </w:r>
      <w:r w:rsidR="004F1F56">
        <w:rPr>
          <w:rFonts w:ascii="Arial" w:hAnsi="Arial" w:cs="Arial"/>
          <w:sz w:val="24"/>
          <w:szCs w:val="24"/>
        </w:rPr>
        <w:t>-</w:t>
      </w:r>
      <w:r w:rsidR="00FE1951">
        <w:rPr>
          <w:rFonts w:ascii="Arial" w:hAnsi="Arial" w:cs="Arial"/>
          <w:sz w:val="24"/>
          <w:szCs w:val="24"/>
        </w:rPr>
        <w:t>65s</w:t>
      </w:r>
      <w:r w:rsidRPr="007E05C3">
        <w:rPr>
          <w:rFonts w:ascii="Arial" w:hAnsi="Arial" w:cs="Arial"/>
          <w:sz w:val="24"/>
          <w:szCs w:val="24"/>
        </w:rPr>
        <w:t xml:space="preserve"> and people</w:t>
      </w:r>
      <w:r w:rsidR="00FE1951">
        <w:rPr>
          <w:rFonts w:ascii="Arial" w:hAnsi="Arial" w:cs="Arial"/>
          <w:sz w:val="24"/>
          <w:szCs w:val="24"/>
        </w:rPr>
        <w:t xml:space="preserve"> who are socially deprived</w:t>
      </w:r>
      <w:r w:rsidRPr="007E05C3">
        <w:rPr>
          <w:rFonts w:ascii="Arial" w:hAnsi="Arial" w:cs="Arial"/>
          <w:sz w:val="24"/>
          <w:szCs w:val="24"/>
        </w:rPr>
        <w:t>.  We would welcome your views on this prioritisation.</w:t>
      </w:r>
    </w:p>
    <w:p w14:paraId="3E017806" w14:textId="77777777" w:rsidR="00554B9A" w:rsidRDefault="00554B9A" w:rsidP="00554B9A">
      <w:pPr>
        <w:pStyle w:val="ListParagraph"/>
        <w:spacing w:after="0" w:line="360" w:lineRule="auto"/>
        <w:ind w:left="426"/>
        <w:jc w:val="both"/>
        <w:rPr>
          <w:rFonts w:ascii="Arial" w:hAnsi="Arial" w:cs="Arial"/>
          <w:sz w:val="24"/>
          <w:szCs w:val="24"/>
        </w:rPr>
      </w:pPr>
    </w:p>
    <w:p w14:paraId="3E017807" w14:textId="77777777" w:rsidR="00554B9A" w:rsidRDefault="00B63475" w:rsidP="00554B9A">
      <w:pPr>
        <w:pStyle w:val="ListParagraph"/>
        <w:spacing w:after="0" w:line="360" w:lineRule="auto"/>
        <w:ind w:left="426"/>
        <w:jc w:val="both"/>
        <w:rPr>
          <w:rFonts w:ascii="Arial" w:hAnsi="Arial" w:cs="Arial"/>
          <w:sz w:val="24"/>
          <w:szCs w:val="24"/>
        </w:rPr>
      </w:pPr>
      <w:r>
        <w:rPr>
          <w:rFonts w:ascii="Arial" w:hAnsi="Arial" w:cs="Arial"/>
          <w:sz w:val="24"/>
          <w:szCs w:val="24"/>
        </w:rPr>
        <w:t xml:space="preserve">It is right that population groups who experience greater risks are </w:t>
      </w:r>
      <w:r w:rsidR="000F3D6F">
        <w:rPr>
          <w:rFonts w:ascii="Arial" w:hAnsi="Arial" w:cs="Arial"/>
          <w:sz w:val="24"/>
          <w:szCs w:val="24"/>
        </w:rPr>
        <w:t>prioritised</w:t>
      </w:r>
      <w:r>
        <w:rPr>
          <w:rFonts w:ascii="Arial" w:hAnsi="Arial" w:cs="Arial"/>
          <w:sz w:val="24"/>
          <w:szCs w:val="24"/>
        </w:rPr>
        <w:t xml:space="preserve"> within the strategy and prioritisation should, hopefully, help re</w:t>
      </w:r>
      <w:r w:rsidR="000F3D6F">
        <w:rPr>
          <w:rFonts w:ascii="Arial" w:hAnsi="Arial" w:cs="Arial"/>
          <w:sz w:val="24"/>
          <w:szCs w:val="24"/>
        </w:rPr>
        <w:t xml:space="preserve">duce </w:t>
      </w:r>
      <w:r>
        <w:rPr>
          <w:rFonts w:ascii="Arial" w:hAnsi="Arial" w:cs="Arial"/>
          <w:sz w:val="24"/>
          <w:szCs w:val="24"/>
        </w:rPr>
        <w:t xml:space="preserve">health inequalities. </w:t>
      </w:r>
      <w:r w:rsidR="00554B9A">
        <w:rPr>
          <w:rFonts w:ascii="Arial" w:hAnsi="Arial" w:cs="Arial"/>
          <w:sz w:val="24"/>
          <w:szCs w:val="24"/>
        </w:rPr>
        <w:t xml:space="preserve">The decision to </w:t>
      </w:r>
      <w:r>
        <w:rPr>
          <w:rFonts w:ascii="Arial" w:hAnsi="Arial" w:cs="Arial"/>
          <w:sz w:val="24"/>
          <w:szCs w:val="24"/>
        </w:rPr>
        <w:t>prioritise</w:t>
      </w:r>
      <w:r w:rsidR="00554B9A">
        <w:rPr>
          <w:rFonts w:ascii="Arial" w:hAnsi="Arial" w:cs="Arial"/>
          <w:sz w:val="24"/>
          <w:szCs w:val="24"/>
        </w:rPr>
        <w:t xml:space="preserve"> under 5s, over 65s and those who are socially deprived has </w:t>
      </w:r>
      <w:r>
        <w:rPr>
          <w:rFonts w:ascii="Arial" w:hAnsi="Arial" w:cs="Arial"/>
          <w:sz w:val="24"/>
          <w:szCs w:val="24"/>
        </w:rPr>
        <w:t>been shown to be evidence based and therefore CDHN agree that these are the groups which should be prioritised.</w:t>
      </w:r>
      <w:r w:rsidR="00554B9A">
        <w:rPr>
          <w:rFonts w:ascii="Arial" w:hAnsi="Arial" w:cs="Arial"/>
          <w:sz w:val="24"/>
          <w:szCs w:val="24"/>
        </w:rPr>
        <w:t xml:space="preserve">  </w:t>
      </w:r>
      <w:r w:rsidR="000F3D6F">
        <w:rPr>
          <w:rFonts w:ascii="Arial" w:hAnsi="Arial" w:cs="Arial"/>
          <w:sz w:val="24"/>
          <w:szCs w:val="24"/>
        </w:rPr>
        <w:t xml:space="preserve"> </w:t>
      </w:r>
    </w:p>
    <w:p w14:paraId="3E017808" w14:textId="77777777" w:rsidR="00FF688C" w:rsidRPr="00FF688C" w:rsidRDefault="00FF688C" w:rsidP="0023747D">
      <w:pPr>
        <w:pStyle w:val="ListParagraph"/>
        <w:spacing w:after="0" w:line="360" w:lineRule="auto"/>
        <w:rPr>
          <w:rFonts w:ascii="Arial" w:hAnsi="Arial" w:cs="Arial"/>
          <w:sz w:val="24"/>
          <w:szCs w:val="24"/>
        </w:rPr>
      </w:pPr>
    </w:p>
    <w:p w14:paraId="3E017809" w14:textId="77777777" w:rsidR="00300366" w:rsidRDefault="00300366">
      <w:pPr>
        <w:rPr>
          <w:rFonts w:ascii="Arial" w:hAnsi="Arial" w:cs="Arial"/>
          <w:sz w:val="24"/>
          <w:szCs w:val="24"/>
        </w:rPr>
      </w:pPr>
      <w:r>
        <w:rPr>
          <w:rFonts w:ascii="Arial" w:hAnsi="Arial" w:cs="Arial"/>
          <w:sz w:val="24"/>
          <w:szCs w:val="24"/>
        </w:rPr>
        <w:br w:type="page"/>
      </w:r>
    </w:p>
    <w:p w14:paraId="3E01780A" w14:textId="77777777" w:rsidR="000A7990" w:rsidRDefault="000A7990" w:rsidP="00D53B29">
      <w:pPr>
        <w:pStyle w:val="ListParagraph"/>
        <w:spacing w:after="0" w:line="360" w:lineRule="auto"/>
        <w:ind w:left="426"/>
        <w:jc w:val="both"/>
        <w:rPr>
          <w:rFonts w:ascii="Arial" w:hAnsi="Arial" w:cs="Arial"/>
          <w:sz w:val="24"/>
          <w:szCs w:val="24"/>
        </w:rPr>
      </w:pPr>
    </w:p>
    <w:p w14:paraId="3E01780B" w14:textId="77777777" w:rsidR="00FF688C" w:rsidRDefault="00FF688C" w:rsidP="00D53B29">
      <w:pPr>
        <w:pStyle w:val="ListParagraph"/>
        <w:numPr>
          <w:ilvl w:val="0"/>
          <w:numId w:val="7"/>
        </w:numPr>
        <w:spacing w:after="0" w:line="360" w:lineRule="auto"/>
        <w:ind w:left="426"/>
        <w:jc w:val="both"/>
        <w:rPr>
          <w:rFonts w:ascii="Arial" w:hAnsi="Arial" w:cs="Arial"/>
          <w:sz w:val="24"/>
          <w:szCs w:val="24"/>
        </w:rPr>
      </w:pPr>
      <w:r>
        <w:rPr>
          <w:rFonts w:ascii="Arial" w:hAnsi="Arial" w:cs="Arial"/>
          <w:sz w:val="24"/>
          <w:szCs w:val="24"/>
        </w:rPr>
        <w:t>We have identified priority issues for focus as: falls, carbon monoxide, smoke, fire and flames, and blind cords.  We would welcome your views on this prioritisation.</w:t>
      </w:r>
    </w:p>
    <w:p w14:paraId="3E01780C" w14:textId="77777777" w:rsidR="00FF688C" w:rsidRDefault="00FF688C" w:rsidP="0023747D">
      <w:pPr>
        <w:pStyle w:val="ListParagraph"/>
        <w:spacing w:after="0" w:line="360" w:lineRule="auto"/>
        <w:rPr>
          <w:rFonts w:ascii="Arial" w:hAnsi="Arial" w:cs="Arial"/>
          <w:sz w:val="24"/>
          <w:szCs w:val="24"/>
        </w:rPr>
      </w:pPr>
    </w:p>
    <w:p w14:paraId="3E01780D" w14:textId="77777777" w:rsidR="00447ED8" w:rsidRDefault="00B63475" w:rsidP="00447ED8">
      <w:pPr>
        <w:spacing w:after="0" w:line="360" w:lineRule="auto"/>
        <w:rPr>
          <w:rFonts w:ascii="Arial" w:hAnsi="Arial" w:cs="Arial"/>
          <w:sz w:val="24"/>
          <w:szCs w:val="24"/>
        </w:rPr>
      </w:pPr>
      <w:r>
        <w:rPr>
          <w:rFonts w:ascii="Arial" w:hAnsi="Arial" w:cs="Arial"/>
          <w:sz w:val="24"/>
          <w:szCs w:val="24"/>
        </w:rPr>
        <w:t xml:space="preserve">As above, and in line with the </w:t>
      </w:r>
      <w:r w:rsidR="000F3D6F">
        <w:rPr>
          <w:rFonts w:ascii="Arial" w:hAnsi="Arial" w:cs="Arial"/>
          <w:sz w:val="24"/>
          <w:szCs w:val="24"/>
        </w:rPr>
        <w:t>principles</w:t>
      </w:r>
      <w:r>
        <w:rPr>
          <w:rFonts w:ascii="Arial" w:hAnsi="Arial" w:cs="Arial"/>
          <w:sz w:val="24"/>
          <w:szCs w:val="24"/>
        </w:rPr>
        <w:t xml:space="preserve"> of the</w:t>
      </w:r>
      <w:r w:rsidR="00447ED8">
        <w:rPr>
          <w:rFonts w:ascii="Arial" w:hAnsi="Arial" w:cs="Arial"/>
          <w:sz w:val="24"/>
          <w:szCs w:val="24"/>
        </w:rPr>
        <w:t xml:space="preserve"> strategy, the</w:t>
      </w:r>
      <w:r w:rsidR="000F3D6F">
        <w:rPr>
          <w:rFonts w:ascii="Arial" w:hAnsi="Arial" w:cs="Arial"/>
          <w:sz w:val="24"/>
          <w:szCs w:val="24"/>
        </w:rPr>
        <w:t xml:space="preserve"> choice of issues has been based on evidence of the main causes</w:t>
      </w:r>
      <w:r w:rsidR="00B115B7">
        <w:rPr>
          <w:rFonts w:ascii="Arial" w:hAnsi="Arial" w:cs="Arial"/>
          <w:sz w:val="24"/>
          <w:szCs w:val="24"/>
        </w:rPr>
        <w:t xml:space="preserve"> of accidents within the home and CDHN agree with this approach.</w:t>
      </w:r>
      <w:r w:rsidR="000F3D6F">
        <w:rPr>
          <w:rFonts w:ascii="Arial" w:hAnsi="Arial" w:cs="Arial"/>
          <w:sz w:val="24"/>
          <w:szCs w:val="24"/>
        </w:rPr>
        <w:t xml:space="preserve"> </w:t>
      </w:r>
    </w:p>
    <w:p w14:paraId="3E01780E" w14:textId="6AA5CE96" w:rsidR="00300366" w:rsidRPr="00B63475" w:rsidRDefault="000F3D6F" w:rsidP="00447ED8">
      <w:pPr>
        <w:spacing w:after="0" w:line="360" w:lineRule="auto"/>
        <w:rPr>
          <w:rFonts w:ascii="Arial" w:hAnsi="Arial" w:cs="Arial"/>
          <w:sz w:val="24"/>
          <w:szCs w:val="24"/>
        </w:rPr>
      </w:pPr>
      <w:r>
        <w:rPr>
          <w:rFonts w:ascii="Arial" w:hAnsi="Arial" w:cs="Arial"/>
          <w:sz w:val="24"/>
          <w:szCs w:val="24"/>
        </w:rPr>
        <w:t xml:space="preserve">However, there is no indication as to the relationship between </w:t>
      </w:r>
      <w:r w:rsidR="00447ED8">
        <w:rPr>
          <w:rFonts w:ascii="Arial" w:hAnsi="Arial" w:cs="Arial"/>
          <w:sz w:val="24"/>
          <w:szCs w:val="24"/>
        </w:rPr>
        <w:t>quality and maintenance</w:t>
      </w:r>
      <w:r>
        <w:rPr>
          <w:rFonts w:ascii="Arial" w:hAnsi="Arial" w:cs="Arial"/>
          <w:sz w:val="24"/>
          <w:szCs w:val="24"/>
        </w:rPr>
        <w:t xml:space="preserve"> of housing and </w:t>
      </w:r>
      <w:r w:rsidR="00447ED8">
        <w:rPr>
          <w:rFonts w:ascii="Arial" w:hAnsi="Arial" w:cs="Arial"/>
          <w:sz w:val="24"/>
          <w:szCs w:val="24"/>
        </w:rPr>
        <w:t>these accidents</w:t>
      </w:r>
      <w:r w:rsidR="00B115B7">
        <w:rPr>
          <w:rFonts w:ascii="Arial" w:hAnsi="Arial" w:cs="Arial"/>
          <w:sz w:val="24"/>
          <w:szCs w:val="24"/>
        </w:rPr>
        <w:t xml:space="preserve"> or examination</w:t>
      </w:r>
      <w:r w:rsidR="00447ED8">
        <w:rPr>
          <w:rFonts w:ascii="Arial" w:hAnsi="Arial" w:cs="Arial"/>
          <w:sz w:val="24"/>
          <w:szCs w:val="24"/>
        </w:rPr>
        <w:t xml:space="preserve"> the causes of the causes.  CDHN would like to see further exploration of the relationship between poor quality housing and accidents. As the report into the cost of poor housing in NI, by NIHE states</w:t>
      </w:r>
      <w:r w:rsidR="00447ED8" w:rsidRPr="00447ED8">
        <w:rPr>
          <w:rFonts w:ascii="Arial" w:hAnsi="Arial" w:cs="Arial"/>
          <w:sz w:val="24"/>
          <w:szCs w:val="24"/>
        </w:rPr>
        <w:t xml:space="preserve"> </w:t>
      </w:r>
      <w:r w:rsidR="00447ED8">
        <w:rPr>
          <w:rFonts w:ascii="Arial" w:hAnsi="Arial" w:cs="Arial"/>
          <w:sz w:val="24"/>
          <w:szCs w:val="24"/>
        </w:rPr>
        <w:t>“</w:t>
      </w:r>
      <w:r w:rsidR="00447ED8" w:rsidRPr="00B115B7">
        <w:rPr>
          <w:rFonts w:ascii="Arial" w:hAnsi="Arial" w:cs="Arial"/>
          <w:i/>
          <w:sz w:val="24"/>
          <w:szCs w:val="24"/>
        </w:rPr>
        <w:t>there is a large and growing body of evidence linking systematically adverse health effects with poor housing conditions. These conditions include: dampness; living in a cold home; household accidents; noise; the fear of crime; overcrowding; and fire safety</w:t>
      </w:r>
      <w:r w:rsidR="00447ED8" w:rsidRPr="00447ED8">
        <w:rPr>
          <w:rFonts w:ascii="Arial" w:hAnsi="Arial" w:cs="Arial"/>
          <w:sz w:val="24"/>
          <w:szCs w:val="24"/>
        </w:rPr>
        <w:t>.</w:t>
      </w:r>
      <w:r w:rsidR="00447ED8">
        <w:rPr>
          <w:rFonts w:ascii="Arial" w:hAnsi="Arial" w:cs="Arial"/>
          <w:sz w:val="24"/>
          <w:szCs w:val="24"/>
        </w:rPr>
        <w:t>”   Th</w:t>
      </w:r>
      <w:r w:rsidR="00804E7C">
        <w:rPr>
          <w:rFonts w:ascii="Arial" w:hAnsi="Arial" w:cs="Arial"/>
          <w:sz w:val="24"/>
          <w:szCs w:val="24"/>
        </w:rPr>
        <w:t>e strategy does not address how it will address poor quality housing, especially in the private rented and social sector.  Larger propitiation of those living in socially deprived areas live in private or social housing,</w:t>
      </w:r>
      <w:r w:rsidR="00CD55D7">
        <w:rPr>
          <w:rFonts w:ascii="Arial" w:hAnsi="Arial" w:cs="Arial"/>
          <w:sz w:val="24"/>
          <w:szCs w:val="24"/>
        </w:rPr>
        <w:t xml:space="preserve"> and a large number of those are living in poverty.</w:t>
      </w:r>
      <w:r w:rsidR="00804E7C">
        <w:rPr>
          <w:rFonts w:ascii="Arial" w:hAnsi="Arial" w:cs="Arial"/>
          <w:sz w:val="24"/>
          <w:szCs w:val="24"/>
        </w:rPr>
        <w:t xml:space="preserve"> </w:t>
      </w:r>
      <w:r w:rsidR="00CD55D7">
        <w:rPr>
          <w:rFonts w:ascii="Arial" w:hAnsi="Arial" w:cs="Arial"/>
          <w:sz w:val="24"/>
          <w:szCs w:val="24"/>
        </w:rPr>
        <w:t>30% of those social housing and 31% of private rented housing are in poverty compared to 14% for those with a mortgage. (DSD, 2012)</w:t>
      </w:r>
      <w:r w:rsidR="00804E7C">
        <w:rPr>
          <w:rFonts w:ascii="Arial" w:hAnsi="Arial" w:cs="Arial"/>
          <w:sz w:val="24"/>
          <w:szCs w:val="24"/>
        </w:rPr>
        <w:t>This strategy should re</w:t>
      </w:r>
      <w:r w:rsidR="00495C79">
        <w:rPr>
          <w:rFonts w:ascii="Arial" w:hAnsi="Arial" w:cs="Arial"/>
          <w:sz w:val="24"/>
          <w:szCs w:val="24"/>
        </w:rPr>
        <w:t>ference work to be undertaken to</w:t>
      </w:r>
      <w:r w:rsidR="00804E7C">
        <w:rPr>
          <w:rFonts w:ascii="Arial" w:hAnsi="Arial" w:cs="Arial"/>
          <w:sz w:val="24"/>
          <w:szCs w:val="24"/>
        </w:rPr>
        <w:t xml:space="preserve"> ensure that poor housing stock will brought up to standard as a means of reducing accidents within the home</w:t>
      </w:r>
      <w:r w:rsidR="00CD55D7">
        <w:rPr>
          <w:rFonts w:ascii="Arial" w:hAnsi="Arial" w:cs="Arial"/>
          <w:sz w:val="24"/>
          <w:szCs w:val="24"/>
        </w:rPr>
        <w:t>.</w:t>
      </w:r>
    </w:p>
    <w:p w14:paraId="3E01780F" w14:textId="77777777" w:rsidR="00300366" w:rsidRDefault="00300366" w:rsidP="0023747D">
      <w:pPr>
        <w:pStyle w:val="ListParagraph"/>
        <w:spacing w:after="0" w:line="360" w:lineRule="auto"/>
        <w:rPr>
          <w:rFonts w:ascii="Arial" w:hAnsi="Arial" w:cs="Arial"/>
          <w:sz w:val="24"/>
          <w:szCs w:val="24"/>
        </w:rPr>
      </w:pPr>
    </w:p>
    <w:p w14:paraId="3E017810" w14:textId="77777777" w:rsidR="00300366" w:rsidRDefault="00300366" w:rsidP="0023747D">
      <w:pPr>
        <w:pStyle w:val="ListParagraph"/>
        <w:spacing w:after="0" w:line="360" w:lineRule="auto"/>
        <w:rPr>
          <w:rFonts w:ascii="Arial" w:hAnsi="Arial" w:cs="Arial"/>
          <w:sz w:val="24"/>
          <w:szCs w:val="24"/>
        </w:rPr>
      </w:pPr>
    </w:p>
    <w:p w14:paraId="3E017811" w14:textId="77777777" w:rsidR="00300366" w:rsidRDefault="00300366" w:rsidP="0023747D">
      <w:pPr>
        <w:pStyle w:val="ListParagraph"/>
        <w:spacing w:after="0" w:line="360" w:lineRule="auto"/>
        <w:rPr>
          <w:rFonts w:ascii="Arial" w:hAnsi="Arial" w:cs="Arial"/>
          <w:sz w:val="24"/>
          <w:szCs w:val="24"/>
        </w:rPr>
      </w:pPr>
    </w:p>
    <w:p w14:paraId="3E017812" w14:textId="77777777" w:rsidR="00300366" w:rsidRDefault="00300366" w:rsidP="0023747D">
      <w:pPr>
        <w:pStyle w:val="ListParagraph"/>
        <w:spacing w:after="0" w:line="360" w:lineRule="auto"/>
        <w:rPr>
          <w:rFonts w:ascii="Arial" w:hAnsi="Arial" w:cs="Arial"/>
          <w:sz w:val="24"/>
          <w:szCs w:val="24"/>
        </w:rPr>
      </w:pPr>
    </w:p>
    <w:p w14:paraId="3E017813" w14:textId="77777777" w:rsidR="00300366" w:rsidRDefault="00300366" w:rsidP="0023747D">
      <w:pPr>
        <w:pStyle w:val="ListParagraph"/>
        <w:spacing w:after="0" w:line="360" w:lineRule="auto"/>
        <w:rPr>
          <w:rFonts w:ascii="Arial" w:hAnsi="Arial" w:cs="Arial"/>
          <w:sz w:val="24"/>
          <w:szCs w:val="24"/>
        </w:rPr>
      </w:pPr>
    </w:p>
    <w:p w14:paraId="3E017814" w14:textId="77777777" w:rsidR="00300366" w:rsidRDefault="00300366" w:rsidP="0023747D">
      <w:pPr>
        <w:pStyle w:val="ListParagraph"/>
        <w:spacing w:after="0" w:line="360" w:lineRule="auto"/>
        <w:rPr>
          <w:rFonts w:ascii="Arial" w:hAnsi="Arial" w:cs="Arial"/>
          <w:sz w:val="24"/>
          <w:szCs w:val="24"/>
        </w:rPr>
      </w:pPr>
    </w:p>
    <w:p w14:paraId="3E017815" w14:textId="77777777" w:rsidR="00300366" w:rsidRDefault="00300366" w:rsidP="0023747D">
      <w:pPr>
        <w:pStyle w:val="ListParagraph"/>
        <w:spacing w:after="0" w:line="360" w:lineRule="auto"/>
        <w:rPr>
          <w:rFonts w:ascii="Arial" w:hAnsi="Arial" w:cs="Arial"/>
          <w:sz w:val="24"/>
          <w:szCs w:val="24"/>
        </w:rPr>
      </w:pPr>
    </w:p>
    <w:p w14:paraId="3E017816" w14:textId="77777777" w:rsidR="00300366" w:rsidRDefault="00300366" w:rsidP="0023747D">
      <w:pPr>
        <w:pStyle w:val="ListParagraph"/>
        <w:spacing w:after="0" w:line="360" w:lineRule="auto"/>
        <w:rPr>
          <w:rFonts w:ascii="Arial" w:hAnsi="Arial" w:cs="Arial"/>
          <w:sz w:val="24"/>
          <w:szCs w:val="24"/>
        </w:rPr>
      </w:pPr>
    </w:p>
    <w:p w14:paraId="3E017817" w14:textId="77777777" w:rsidR="00300366" w:rsidRDefault="00300366" w:rsidP="0023747D">
      <w:pPr>
        <w:pStyle w:val="ListParagraph"/>
        <w:spacing w:after="0" w:line="360" w:lineRule="auto"/>
        <w:rPr>
          <w:rFonts w:ascii="Arial" w:hAnsi="Arial" w:cs="Arial"/>
          <w:sz w:val="24"/>
          <w:szCs w:val="24"/>
        </w:rPr>
      </w:pPr>
    </w:p>
    <w:p w14:paraId="3E017818" w14:textId="77777777" w:rsidR="00300366" w:rsidRDefault="00300366" w:rsidP="0023747D">
      <w:pPr>
        <w:pStyle w:val="ListParagraph"/>
        <w:spacing w:after="0" w:line="360" w:lineRule="auto"/>
        <w:rPr>
          <w:rFonts w:ascii="Arial" w:hAnsi="Arial" w:cs="Arial"/>
          <w:sz w:val="24"/>
          <w:szCs w:val="24"/>
        </w:rPr>
      </w:pPr>
    </w:p>
    <w:p w14:paraId="3E017819" w14:textId="77777777" w:rsidR="00300366" w:rsidRDefault="00300366" w:rsidP="0023747D">
      <w:pPr>
        <w:pStyle w:val="ListParagraph"/>
        <w:spacing w:after="0" w:line="360" w:lineRule="auto"/>
        <w:rPr>
          <w:rFonts w:ascii="Arial" w:hAnsi="Arial" w:cs="Arial"/>
          <w:sz w:val="24"/>
          <w:szCs w:val="24"/>
        </w:rPr>
      </w:pPr>
    </w:p>
    <w:p w14:paraId="3E01781A" w14:textId="77777777" w:rsidR="00300366" w:rsidRDefault="00300366" w:rsidP="0023747D">
      <w:pPr>
        <w:pStyle w:val="ListParagraph"/>
        <w:spacing w:after="0" w:line="360" w:lineRule="auto"/>
        <w:rPr>
          <w:rFonts w:ascii="Arial" w:hAnsi="Arial" w:cs="Arial"/>
          <w:sz w:val="24"/>
          <w:szCs w:val="24"/>
        </w:rPr>
      </w:pPr>
    </w:p>
    <w:p w14:paraId="3E01781B" w14:textId="77777777" w:rsidR="00300366" w:rsidRDefault="00300366" w:rsidP="0023747D">
      <w:pPr>
        <w:pStyle w:val="ListParagraph"/>
        <w:spacing w:after="0" w:line="360" w:lineRule="auto"/>
        <w:rPr>
          <w:rFonts w:ascii="Arial" w:hAnsi="Arial" w:cs="Arial"/>
          <w:sz w:val="24"/>
          <w:szCs w:val="24"/>
        </w:rPr>
      </w:pPr>
    </w:p>
    <w:p w14:paraId="3E01781C" w14:textId="77777777" w:rsidR="00300366" w:rsidRPr="00FF688C" w:rsidRDefault="00300366" w:rsidP="0023747D">
      <w:pPr>
        <w:pStyle w:val="ListParagraph"/>
        <w:spacing w:after="0" w:line="360" w:lineRule="auto"/>
        <w:rPr>
          <w:rFonts w:ascii="Arial" w:hAnsi="Arial" w:cs="Arial"/>
          <w:sz w:val="24"/>
          <w:szCs w:val="24"/>
        </w:rPr>
      </w:pPr>
    </w:p>
    <w:p w14:paraId="3E01781D" w14:textId="77777777" w:rsidR="00FF688C" w:rsidRPr="00300366" w:rsidRDefault="00FF688C" w:rsidP="00D53B29">
      <w:pPr>
        <w:pStyle w:val="ListParagraph"/>
        <w:numPr>
          <w:ilvl w:val="0"/>
          <w:numId w:val="7"/>
        </w:numPr>
        <w:spacing w:after="0" w:line="360" w:lineRule="auto"/>
        <w:ind w:left="426"/>
        <w:jc w:val="both"/>
        <w:rPr>
          <w:rFonts w:ascii="Arial" w:hAnsi="Arial" w:cs="Arial"/>
          <w:sz w:val="24"/>
          <w:szCs w:val="24"/>
        </w:rPr>
      </w:pPr>
      <w:r w:rsidRPr="00300366">
        <w:rPr>
          <w:rFonts w:ascii="Arial" w:hAnsi="Arial" w:cs="Arial"/>
          <w:sz w:val="24"/>
          <w:szCs w:val="24"/>
        </w:rPr>
        <w:t xml:space="preserve">Do you agree that the Objectives and Strategic Priorities are a good basis for action?  We would welcome any amendments that you may wish to suggest. </w:t>
      </w:r>
    </w:p>
    <w:p w14:paraId="3E01781E" w14:textId="77777777" w:rsidR="00FF688C" w:rsidRPr="00FF688C" w:rsidRDefault="00FF688C" w:rsidP="0023747D">
      <w:pPr>
        <w:pStyle w:val="ListParagraph"/>
        <w:spacing w:after="0" w:line="360" w:lineRule="auto"/>
        <w:rPr>
          <w:rFonts w:ascii="Arial" w:hAnsi="Arial" w:cs="Arial"/>
          <w:sz w:val="24"/>
          <w:szCs w:val="24"/>
        </w:rPr>
      </w:pPr>
    </w:p>
    <w:p w14:paraId="3E01781F" w14:textId="77777777" w:rsidR="00300366" w:rsidRDefault="00CD55D7">
      <w:pPr>
        <w:rPr>
          <w:rFonts w:ascii="Arial" w:hAnsi="Arial" w:cs="Arial"/>
          <w:sz w:val="24"/>
          <w:szCs w:val="24"/>
        </w:rPr>
      </w:pPr>
      <w:r>
        <w:rPr>
          <w:rFonts w:ascii="Arial" w:hAnsi="Arial" w:cs="Arial"/>
          <w:sz w:val="24"/>
          <w:szCs w:val="24"/>
        </w:rPr>
        <w:t xml:space="preserve">Given the relationship of poor quality housing, social deprivation and accidents CDHN would like to greater emphasis on ensuring that those in charge of housing take greater care and responsibility to ensure that housing is of a decent standard.  CDHN strongly recommend a whole systems approach to </w:t>
      </w:r>
      <w:r w:rsidR="00B115B7">
        <w:rPr>
          <w:rFonts w:ascii="Arial" w:hAnsi="Arial" w:cs="Arial"/>
          <w:sz w:val="24"/>
          <w:szCs w:val="24"/>
        </w:rPr>
        <w:t>all policies and as such would like to see greater linkages with DSD on housing standards and for this to be reflected within the objectives.</w:t>
      </w:r>
    </w:p>
    <w:p w14:paraId="3E017820" w14:textId="77777777" w:rsidR="000A7990" w:rsidRDefault="000A7990" w:rsidP="000A7990">
      <w:pPr>
        <w:pStyle w:val="ListParagraph"/>
        <w:spacing w:after="0" w:line="360" w:lineRule="auto"/>
        <w:ind w:left="426"/>
        <w:rPr>
          <w:rFonts w:ascii="Arial" w:hAnsi="Arial" w:cs="Arial"/>
          <w:sz w:val="24"/>
          <w:szCs w:val="24"/>
        </w:rPr>
      </w:pPr>
    </w:p>
    <w:p w14:paraId="3E017821" w14:textId="77777777" w:rsidR="00FF688C" w:rsidRDefault="00FF688C" w:rsidP="00D53B29">
      <w:pPr>
        <w:pStyle w:val="ListParagraph"/>
        <w:numPr>
          <w:ilvl w:val="0"/>
          <w:numId w:val="7"/>
        </w:numPr>
        <w:spacing w:after="0" w:line="360" w:lineRule="auto"/>
        <w:ind w:left="426"/>
        <w:jc w:val="both"/>
        <w:rPr>
          <w:rFonts w:ascii="Arial" w:hAnsi="Arial" w:cs="Arial"/>
          <w:sz w:val="24"/>
          <w:szCs w:val="24"/>
        </w:rPr>
      </w:pPr>
      <w:r>
        <w:rPr>
          <w:rFonts w:ascii="Arial" w:hAnsi="Arial" w:cs="Arial"/>
          <w:sz w:val="24"/>
          <w:szCs w:val="24"/>
        </w:rPr>
        <w:t>The Public Health Agency will be responsible for implementation and evaluation of the Strategy and will develop an Acton Plan in conjunction with a multi-agency Implementation Group.  We would invite your views on potential actions that could facilitate delivery of the proposed objectives and priorities.</w:t>
      </w:r>
    </w:p>
    <w:p w14:paraId="3E017822" w14:textId="77777777" w:rsidR="00FF688C" w:rsidRDefault="00FF688C" w:rsidP="0023747D">
      <w:pPr>
        <w:pStyle w:val="ListParagraph"/>
        <w:spacing w:after="0" w:line="360" w:lineRule="auto"/>
        <w:rPr>
          <w:rFonts w:ascii="Arial" w:hAnsi="Arial" w:cs="Arial"/>
          <w:sz w:val="24"/>
          <w:szCs w:val="24"/>
        </w:rPr>
      </w:pPr>
    </w:p>
    <w:p w14:paraId="3E017823" w14:textId="77777777" w:rsidR="00300366" w:rsidRDefault="00300366" w:rsidP="0023747D">
      <w:pPr>
        <w:pStyle w:val="ListParagraph"/>
        <w:spacing w:after="0" w:line="360" w:lineRule="auto"/>
        <w:rPr>
          <w:rFonts w:ascii="Arial" w:hAnsi="Arial" w:cs="Arial"/>
          <w:sz w:val="24"/>
          <w:szCs w:val="24"/>
        </w:rPr>
      </w:pPr>
    </w:p>
    <w:p w14:paraId="3E017824" w14:textId="77777777" w:rsidR="00300366" w:rsidRDefault="00300366" w:rsidP="0023747D">
      <w:pPr>
        <w:pStyle w:val="ListParagraph"/>
        <w:spacing w:after="0" w:line="360" w:lineRule="auto"/>
        <w:rPr>
          <w:rFonts w:ascii="Arial" w:hAnsi="Arial" w:cs="Arial"/>
          <w:sz w:val="24"/>
          <w:szCs w:val="24"/>
        </w:rPr>
      </w:pPr>
    </w:p>
    <w:p w14:paraId="3E017825" w14:textId="77777777" w:rsidR="00300366" w:rsidRDefault="00300366" w:rsidP="0023747D">
      <w:pPr>
        <w:pStyle w:val="ListParagraph"/>
        <w:spacing w:after="0" w:line="360" w:lineRule="auto"/>
        <w:rPr>
          <w:rFonts w:ascii="Arial" w:hAnsi="Arial" w:cs="Arial"/>
          <w:sz w:val="24"/>
          <w:szCs w:val="24"/>
        </w:rPr>
      </w:pPr>
    </w:p>
    <w:p w14:paraId="3E017826" w14:textId="77777777" w:rsidR="00300366" w:rsidRPr="00B115B7" w:rsidRDefault="00300366" w:rsidP="00B115B7">
      <w:pPr>
        <w:spacing w:after="0" w:line="360" w:lineRule="auto"/>
        <w:rPr>
          <w:rFonts w:ascii="Arial" w:hAnsi="Arial" w:cs="Arial"/>
          <w:sz w:val="24"/>
          <w:szCs w:val="24"/>
        </w:rPr>
      </w:pPr>
    </w:p>
    <w:p w14:paraId="3E017827" w14:textId="77777777" w:rsidR="00300366" w:rsidRDefault="00300366" w:rsidP="0023747D">
      <w:pPr>
        <w:pStyle w:val="ListParagraph"/>
        <w:spacing w:after="0" w:line="360" w:lineRule="auto"/>
        <w:rPr>
          <w:rFonts w:ascii="Arial" w:hAnsi="Arial" w:cs="Arial"/>
          <w:sz w:val="24"/>
          <w:szCs w:val="24"/>
        </w:rPr>
      </w:pPr>
    </w:p>
    <w:p w14:paraId="3E017828" w14:textId="77777777" w:rsidR="00300366" w:rsidRPr="00FF688C" w:rsidRDefault="00300366" w:rsidP="0023747D">
      <w:pPr>
        <w:pStyle w:val="ListParagraph"/>
        <w:spacing w:after="0" w:line="360" w:lineRule="auto"/>
        <w:rPr>
          <w:rFonts w:ascii="Arial" w:hAnsi="Arial" w:cs="Arial"/>
          <w:sz w:val="24"/>
          <w:szCs w:val="24"/>
        </w:rPr>
      </w:pPr>
    </w:p>
    <w:p w14:paraId="3E017829" w14:textId="77777777" w:rsidR="00FF688C" w:rsidRDefault="00FF688C" w:rsidP="00D53B29">
      <w:pPr>
        <w:pStyle w:val="ListParagraph"/>
        <w:numPr>
          <w:ilvl w:val="0"/>
          <w:numId w:val="7"/>
        </w:numPr>
        <w:spacing w:after="0" w:line="360" w:lineRule="auto"/>
        <w:ind w:left="426"/>
        <w:jc w:val="both"/>
        <w:rPr>
          <w:rFonts w:ascii="Arial" w:hAnsi="Arial" w:cs="Arial"/>
          <w:sz w:val="24"/>
          <w:szCs w:val="24"/>
        </w:rPr>
      </w:pPr>
      <w:r>
        <w:rPr>
          <w:rFonts w:ascii="Arial" w:hAnsi="Arial" w:cs="Arial"/>
          <w:sz w:val="24"/>
          <w:szCs w:val="24"/>
        </w:rPr>
        <w:t>We would welcome your views on how best to raise public awareness of home accident prevention.</w:t>
      </w:r>
    </w:p>
    <w:p w14:paraId="3E01782A" w14:textId="77777777" w:rsidR="00486AA0" w:rsidRDefault="00486AA0" w:rsidP="00486AA0">
      <w:pPr>
        <w:pStyle w:val="ListParagraph"/>
        <w:spacing w:after="0" w:line="360" w:lineRule="auto"/>
        <w:ind w:left="426"/>
        <w:jc w:val="both"/>
        <w:rPr>
          <w:rFonts w:ascii="Arial" w:hAnsi="Arial" w:cs="Arial"/>
          <w:sz w:val="24"/>
          <w:szCs w:val="24"/>
        </w:rPr>
      </w:pPr>
    </w:p>
    <w:p w14:paraId="3E01782B" w14:textId="64B5CD45" w:rsidR="00FF688C" w:rsidRDefault="00B115B7" w:rsidP="00B115B7">
      <w:pPr>
        <w:spacing w:after="0" w:line="360" w:lineRule="auto"/>
        <w:rPr>
          <w:rFonts w:ascii="Arial" w:hAnsi="Arial" w:cs="Arial"/>
          <w:sz w:val="24"/>
          <w:szCs w:val="24"/>
        </w:rPr>
      </w:pPr>
      <w:r>
        <w:rPr>
          <w:rFonts w:ascii="Arial" w:hAnsi="Arial" w:cs="Arial"/>
          <w:sz w:val="24"/>
          <w:szCs w:val="24"/>
        </w:rPr>
        <w:t>Raising public awareness and empowering people to address the causes and work to prevent home accide</w:t>
      </w:r>
      <w:r w:rsidR="00495C79">
        <w:rPr>
          <w:rFonts w:ascii="Arial" w:hAnsi="Arial" w:cs="Arial"/>
          <w:sz w:val="24"/>
          <w:szCs w:val="24"/>
        </w:rPr>
        <w:t xml:space="preserve">nts is vitally important.  A core part of this making sure people are aware of </w:t>
      </w:r>
      <w:r>
        <w:rPr>
          <w:rFonts w:ascii="Arial" w:hAnsi="Arial" w:cs="Arial"/>
          <w:sz w:val="24"/>
          <w:szCs w:val="24"/>
        </w:rPr>
        <w:t xml:space="preserve">the standard of housing </w:t>
      </w:r>
      <w:r w:rsidR="00495C79">
        <w:rPr>
          <w:rFonts w:ascii="Arial" w:hAnsi="Arial" w:cs="Arial"/>
          <w:sz w:val="24"/>
          <w:szCs w:val="24"/>
        </w:rPr>
        <w:t xml:space="preserve">to </w:t>
      </w:r>
      <w:r>
        <w:rPr>
          <w:rFonts w:ascii="Arial" w:hAnsi="Arial" w:cs="Arial"/>
          <w:sz w:val="24"/>
          <w:szCs w:val="24"/>
        </w:rPr>
        <w:t>which they are entitled and how to report and ensure landlords are reducing and preventing accidents within the home.</w:t>
      </w:r>
    </w:p>
    <w:p w14:paraId="3E01782C" w14:textId="330F6D22" w:rsidR="00B115B7" w:rsidRPr="00B115B7" w:rsidRDefault="00B115B7" w:rsidP="00B115B7">
      <w:pPr>
        <w:spacing w:after="0" w:line="360" w:lineRule="auto"/>
        <w:rPr>
          <w:rFonts w:ascii="Arial" w:hAnsi="Arial" w:cs="Arial"/>
          <w:sz w:val="24"/>
          <w:szCs w:val="24"/>
        </w:rPr>
      </w:pPr>
      <w:r>
        <w:rPr>
          <w:rFonts w:ascii="Arial" w:hAnsi="Arial" w:cs="Arial"/>
          <w:sz w:val="24"/>
          <w:szCs w:val="24"/>
        </w:rPr>
        <w:t>A variety</w:t>
      </w:r>
      <w:r w:rsidR="00486AA0">
        <w:rPr>
          <w:rFonts w:ascii="Arial" w:hAnsi="Arial" w:cs="Arial"/>
          <w:sz w:val="24"/>
          <w:szCs w:val="24"/>
        </w:rPr>
        <w:t xml:space="preserve"> of methods will be required for raising awareness and different methods will be more suitable for certain population groups than others.  Some methods recommended are; word of mouth, this is for local accident prevention staff and other relevant people, such as </w:t>
      </w:r>
      <w:r w:rsidR="00495C79">
        <w:rPr>
          <w:rFonts w:ascii="Arial" w:hAnsi="Arial" w:cs="Arial"/>
          <w:sz w:val="24"/>
          <w:szCs w:val="24"/>
        </w:rPr>
        <w:t>pharmacists</w:t>
      </w:r>
      <w:r w:rsidR="00486AA0">
        <w:rPr>
          <w:rFonts w:ascii="Arial" w:hAnsi="Arial" w:cs="Arial"/>
          <w:sz w:val="24"/>
          <w:szCs w:val="24"/>
        </w:rPr>
        <w:t xml:space="preserve">, health visitors, teachers and </w:t>
      </w:r>
      <w:r w:rsidR="00495C79">
        <w:rPr>
          <w:rFonts w:ascii="Arial" w:hAnsi="Arial" w:cs="Arial"/>
          <w:sz w:val="24"/>
          <w:szCs w:val="24"/>
        </w:rPr>
        <w:t>domiciliary</w:t>
      </w:r>
      <w:r w:rsidR="00486AA0">
        <w:rPr>
          <w:rFonts w:ascii="Arial" w:hAnsi="Arial" w:cs="Arial"/>
          <w:sz w:val="24"/>
          <w:szCs w:val="24"/>
        </w:rPr>
        <w:t xml:space="preserve"> care to work with individuals and groups. Leaflets, placed in G.P surgeries, hairdressers, bus stations, hospitals, pharmacists etc and advertisements in the papers and on TV.</w:t>
      </w:r>
    </w:p>
    <w:p w14:paraId="3E01782D" w14:textId="77777777" w:rsidR="00300366" w:rsidRDefault="00300366">
      <w:pPr>
        <w:rPr>
          <w:rFonts w:ascii="Helvetica" w:eastAsiaTheme="minorHAnsi" w:hAnsi="Helvetica" w:cs="Helvetica"/>
          <w:sz w:val="24"/>
          <w:szCs w:val="24"/>
        </w:rPr>
      </w:pPr>
      <w:r>
        <w:rPr>
          <w:rFonts w:ascii="Helvetica" w:eastAsiaTheme="minorHAnsi" w:hAnsi="Helvetica" w:cs="Helvetica"/>
          <w:sz w:val="24"/>
          <w:szCs w:val="24"/>
        </w:rPr>
        <w:br w:type="page"/>
      </w:r>
    </w:p>
    <w:p w14:paraId="3E01782E" w14:textId="77777777" w:rsidR="000A7990" w:rsidRPr="000A7990" w:rsidRDefault="000A7990" w:rsidP="000A7990">
      <w:pPr>
        <w:pStyle w:val="ListParagraph"/>
        <w:spacing w:after="0" w:line="360" w:lineRule="auto"/>
        <w:ind w:left="426"/>
        <w:rPr>
          <w:rFonts w:ascii="Arial" w:hAnsi="Arial" w:cs="Arial"/>
          <w:sz w:val="24"/>
          <w:szCs w:val="24"/>
        </w:rPr>
      </w:pPr>
    </w:p>
    <w:p w14:paraId="3E01782F" w14:textId="77777777" w:rsidR="00FF688C" w:rsidRPr="00C36D24" w:rsidRDefault="00FF688C" w:rsidP="00D53B29">
      <w:pPr>
        <w:pStyle w:val="ListParagraph"/>
        <w:numPr>
          <w:ilvl w:val="0"/>
          <w:numId w:val="7"/>
        </w:numPr>
        <w:spacing w:after="0" w:line="360" w:lineRule="auto"/>
        <w:ind w:left="426"/>
        <w:jc w:val="both"/>
        <w:rPr>
          <w:rFonts w:ascii="Arial" w:hAnsi="Arial" w:cs="Arial"/>
          <w:sz w:val="24"/>
          <w:szCs w:val="24"/>
        </w:rPr>
      </w:pPr>
      <w:r w:rsidRPr="00FF688C">
        <w:rPr>
          <w:rFonts w:ascii="Helvetica" w:eastAsiaTheme="minorHAnsi" w:hAnsi="Helvetica" w:cs="Helvetica"/>
          <w:sz w:val="24"/>
          <w:szCs w:val="24"/>
        </w:rPr>
        <w:t>Progress in delivering the Strategy will be monitored</w:t>
      </w:r>
      <w:r w:rsidR="00BE3A01">
        <w:rPr>
          <w:rFonts w:ascii="Helvetica" w:eastAsiaTheme="minorHAnsi" w:hAnsi="Helvetica" w:cs="Helvetica"/>
          <w:sz w:val="24"/>
          <w:szCs w:val="24"/>
        </w:rPr>
        <w:t xml:space="preserve"> and its</w:t>
      </w:r>
      <w:r w:rsidRPr="00FF688C">
        <w:rPr>
          <w:rFonts w:ascii="Helvetica" w:eastAsiaTheme="minorHAnsi" w:hAnsi="Helvetica" w:cs="Helvetica"/>
          <w:sz w:val="24"/>
          <w:szCs w:val="24"/>
        </w:rPr>
        <w:t xml:space="preserve"> effectiveness </w:t>
      </w:r>
      <w:r w:rsidRPr="00BE3A01">
        <w:rPr>
          <w:rFonts w:ascii="Helvetica" w:eastAsiaTheme="minorHAnsi" w:hAnsi="Helvetica" w:cs="Helvetica"/>
          <w:sz w:val="24"/>
          <w:szCs w:val="24"/>
        </w:rPr>
        <w:t>will be reviewed</w:t>
      </w:r>
      <w:r w:rsidR="00BE3A01">
        <w:rPr>
          <w:rFonts w:ascii="Helvetica" w:eastAsiaTheme="minorHAnsi" w:hAnsi="Helvetica" w:cs="Helvetica"/>
          <w:sz w:val="24"/>
          <w:szCs w:val="24"/>
        </w:rPr>
        <w:t xml:space="preserve"> </w:t>
      </w:r>
      <w:r w:rsidRPr="00BE3A01">
        <w:rPr>
          <w:rFonts w:ascii="Helvetica" w:eastAsiaTheme="minorHAnsi" w:hAnsi="Helvetica" w:cs="Helvetica"/>
          <w:sz w:val="24"/>
          <w:szCs w:val="24"/>
        </w:rPr>
        <w:t>periodically. How best should we monitor and assess the impact of the</w:t>
      </w:r>
      <w:r w:rsidR="00BE3A01">
        <w:rPr>
          <w:rFonts w:ascii="Helvetica" w:eastAsiaTheme="minorHAnsi" w:hAnsi="Helvetica" w:cs="Helvetica"/>
          <w:sz w:val="24"/>
          <w:szCs w:val="24"/>
        </w:rPr>
        <w:t xml:space="preserve"> </w:t>
      </w:r>
      <w:r w:rsidRPr="00BE3A01">
        <w:rPr>
          <w:rFonts w:ascii="Helvetica" w:eastAsiaTheme="minorHAnsi" w:hAnsi="Helvetica" w:cs="Helvetica"/>
          <w:sz w:val="24"/>
          <w:szCs w:val="24"/>
        </w:rPr>
        <w:t>Strategy over time?</w:t>
      </w:r>
    </w:p>
    <w:p w14:paraId="3E017830" w14:textId="77777777" w:rsidR="00C36D24" w:rsidRDefault="00C36D24" w:rsidP="0023747D">
      <w:pPr>
        <w:pStyle w:val="ListParagraph"/>
        <w:spacing w:after="0" w:line="360" w:lineRule="auto"/>
        <w:rPr>
          <w:rFonts w:ascii="Arial" w:hAnsi="Arial" w:cs="Arial"/>
          <w:sz w:val="24"/>
          <w:szCs w:val="24"/>
        </w:rPr>
      </w:pPr>
    </w:p>
    <w:p w14:paraId="3E017831" w14:textId="77777777" w:rsidR="00300366" w:rsidRDefault="00300366" w:rsidP="0023747D">
      <w:pPr>
        <w:pStyle w:val="ListParagraph"/>
        <w:spacing w:after="0" w:line="360" w:lineRule="auto"/>
        <w:rPr>
          <w:rFonts w:ascii="Arial" w:hAnsi="Arial" w:cs="Arial"/>
          <w:sz w:val="24"/>
          <w:szCs w:val="24"/>
        </w:rPr>
      </w:pPr>
    </w:p>
    <w:p w14:paraId="3E017832" w14:textId="77777777" w:rsidR="00300366" w:rsidRDefault="00300366" w:rsidP="0023747D">
      <w:pPr>
        <w:pStyle w:val="ListParagraph"/>
        <w:spacing w:after="0" w:line="360" w:lineRule="auto"/>
        <w:rPr>
          <w:rFonts w:ascii="Arial" w:hAnsi="Arial" w:cs="Arial"/>
          <w:sz w:val="24"/>
          <w:szCs w:val="24"/>
        </w:rPr>
      </w:pPr>
    </w:p>
    <w:p w14:paraId="3E017833" w14:textId="77777777" w:rsidR="00300366" w:rsidRDefault="00300366" w:rsidP="0023747D">
      <w:pPr>
        <w:pStyle w:val="ListParagraph"/>
        <w:spacing w:after="0" w:line="360" w:lineRule="auto"/>
        <w:rPr>
          <w:rFonts w:ascii="Arial" w:hAnsi="Arial" w:cs="Arial"/>
          <w:sz w:val="24"/>
          <w:szCs w:val="24"/>
        </w:rPr>
      </w:pPr>
    </w:p>
    <w:p w14:paraId="3E017834" w14:textId="77777777" w:rsidR="00300366" w:rsidRDefault="00300366" w:rsidP="0023747D">
      <w:pPr>
        <w:pStyle w:val="ListParagraph"/>
        <w:spacing w:after="0" w:line="360" w:lineRule="auto"/>
        <w:rPr>
          <w:rFonts w:ascii="Arial" w:hAnsi="Arial" w:cs="Arial"/>
          <w:sz w:val="24"/>
          <w:szCs w:val="24"/>
        </w:rPr>
      </w:pPr>
    </w:p>
    <w:p w14:paraId="3E017835" w14:textId="77777777" w:rsidR="00300366" w:rsidRDefault="00300366" w:rsidP="0023747D">
      <w:pPr>
        <w:pStyle w:val="ListParagraph"/>
        <w:spacing w:after="0" w:line="360" w:lineRule="auto"/>
        <w:rPr>
          <w:rFonts w:ascii="Arial" w:hAnsi="Arial" w:cs="Arial"/>
          <w:sz w:val="24"/>
          <w:szCs w:val="24"/>
        </w:rPr>
      </w:pPr>
    </w:p>
    <w:p w14:paraId="3E017836" w14:textId="77777777" w:rsidR="00300366" w:rsidRDefault="00300366" w:rsidP="0023747D">
      <w:pPr>
        <w:pStyle w:val="ListParagraph"/>
        <w:spacing w:after="0" w:line="360" w:lineRule="auto"/>
        <w:rPr>
          <w:rFonts w:ascii="Arial" w:hAnsi="Arial" w:cs="Arial"/>
          <w:sz w:val="24"/>
          <w:szCs w:val="24"/>
        </w:rPr>
      </w:pPr>
    </w:p>
    <w:p w14:paraId="3E017837" w14:textId="77777777" w:rsidR="00300366" w:rsidRDefault="00300366" w:rsidP="0023747D">
      <w:pPr>
        <w:pStyle w:val="ListParagraph"/>
        <w:spacing w:after="0" w:line="360" w:lineRule="auto"/>
        <w:rPr>
          <w:rFonts w:ascii="Arial" w:hAnsi="Arial" w:cs="Arial"/>
          <w:sz w:val="24"/>
          <w:szCs w:val="24"/>
        </w:rPr>
      </w:pPr>
    </w:p>
    <w:p w14:paraId="3E017838" w14:textId="77777777" w:rsidR="00300366" w:rsidRDefault="00300366" w:rsidP="0023747D">
      <w:pPr>
        <w:pStyle w:val="ListParagraph"/>
        <w:spacing w:after="0" w:line="360" w:lineRule="auto"/>
        <w:rPr>
          <w:rFonts w:ascii="Arial" w:hAnsi="Arial" w:cs="Arial"/>
          <w:sz w:val="24"/>
          <w:szCs w:val="24"/>
        </w:rPr>
      </w:pPr>
    </w:p>
    <w:p w14:paraId="3E017839" w14:textId="77777777" w:rsidR="00300366" w:rsidRDefault="00300366" w:rsidP="0023747D">
      <w:pPr>
        <w:pStyle w:val="ListParagraph"/>
        <w:spacing w:after="0" w:line="360" w:lineRule="auto"/>
        <w:rPr>
          <w:rFonts w:ascii="Arial" w:hAnsi="Arial" w:cs="Arial"/>
          <w:sz w:val="24"/>
          <w:szCs w:val="24"/>
        </w:rPr>
      </w:pPr>
    </w:p>
    <w:p w14:paraId="3E01783A" w14:textId="77777777" w:rsidR="00300366" w:rsidRDefault="00300366" w:rsidP="0023747D">
      <w:pPr>
        <w:pStyle w:val="ListParagraph"/>
        <w:spacing w:after="0" w:line="360" w:lineRule="auto"/>
        <w:rPr>
          <w:rFonts w:ascii="Arial" w:hAnsi="Arial" w:cs="Arial"/>
          <w:sz w:val="24"/>
          <w:szCs w:val="24"/>
        </w:rPr>
      </w:pPr>
    </w:p>
    <w:p w14:paraId="3E01783B" w14:textId="77777777" w:rsidR="00300366" w:rsidRDefault="00300366" w:rsidP="0023747D">
      <w:pPr>
        <w:pStyle w:val="ListParagraph"/>
        <w:spacing w:after="0" w:line="360" w:lineRule="auto"/>
        <w:rPr>
          <w:rFonts w:ascii="Arial" w:hAnsi="Arial" w:cs="Arial"/>
          <w:sz w:val="24"/>
          <w:szCs w:val="24"/>
        </w:rPr>
      </w:pPr>
    </w:p>
    <w:p w14:paraId="3E01783C" w14:textId="77777777" w:rsidR="00300366" w:rsidRDefault="00300366" w:rsidP="0023747D">
      <w:pPr>
        <w:pStyle w:val="ListParagraph"/>
        <w:spacing w:after="0" w:line="360" w:lineRule="auto"/>
        <w:rPr>
          <w:rFonts w:ascii="Arial" w:hAnsi="Arial" w:cs="Arial"/>
          <w:sz w:val="24"/>
          <w:szCs w:val="24"/>
        </w:rPr>
      </w:pPr>
    </w:p>
    <w:p w14:paraId="3E01783D" w14:textId="77777777" w:rsidR="00300366" w:rsidRPr="00C36D24" w:rsidRDefault="00300366" w:rsidP="0023747D">
      <w:pPr>
        <w:pStyle w:val="ListParagraph"/>
        <w:spacing w:after="0" w:line="360" w:lineRule="auto"/>
        <w:rPr>
          <w:rFonts w:ascii="Arial" w:hAnsi="Arial" w:cs="Arial"/>
          <w:sz w:val="24"/>
          <w:szCs w:val="24"/>
        </w:rPr>
      </w:pPr>
    </w:p>
    <w:p w14:paraId="3E01783E" w14:textId="77777777" w:rsidR="00D53B29" w:rsidRDefault="00D53B29" w:rsidP="00D53B29">
      <w:pPr>
        <w:pStyle w:val="ListParagraph"/>
        <w:numPr>
          <w:ilvl w:val="0"/>
          <w:numId w:val="7"/>
        </w:numPr>
        <w:spacing w:after="0" w:line="360" w:lineRule="auto"/>
        <w:ind w:left="426"/>
        <w:jc w:val="both"/>
        <w:rPr>
          <w:rFonts w:ascii="Arial" w:hAnsi="Arial" w:cs="Arial"/>
          <w:sz w:val="24"/>
          <w:szCs w:val="24"/>
        </w:rPr>
      </w:pPr>
      <w:r>
        <w:rPr>
          <w:rFonts w:ascii="Arial" w:hAnsi="Arial" w:cs="Arial"/>
          <w:sz w:val="24"/>
          <w:szCs w:val="24"/>
        </w:rPr>
        <w:t>To help the Department to identify any potential adverse impacts that the Strategy could have on equality of opportunity, please indicate any evidence – qualitative or quantitative – of potential adverse impacts on any group defined  by reference to any of the nine distinctions in section 75(1) of the Northern Ireland Act 1998.</w:t>
      </w:r>
    </w:p>
    <w:p w14:paraId="3E01783F" w14:textId="77777777" w:rsidR="00D53B29" w:rsidRDefault="00D53B29" w:rsidP="00D53B29">
      <w:pPr>
        <w:spacing w:after="0" w:line="360" w:lineRule="auto"/>
        <w:jc w:val="both"/>
        <w:rPr>
          <w:rFonts w:ascii="Arial" w:hAnsi="Arial" w:cs="Arial"/>
          <w:sz w:val="24"/>
          <w:szCs w:val="24"/>
        </w:rPr>
      </w:pPr>
    </w:p>
    <w:p w14:paraId="3E017840" w14:textId="77777777" w:rsidR="00D53B29" w:rsidRDefault="00D53B29" w:rsidP="00D53B29">
      <w:pPr>
        <w:spacing w:after="0" w:line="360" w:lineRule="auto"/>
        <w:jc w:val="both"/>
        <w:rPr>
          <w:rFonts w:ascii="Arial" w:hAnsi="Arial" w:cs="Arial"/>
          <w:sz w:val="24"/>
          <w:szCs w:val="24"/>
        </w:rPr>
      </w:pPr>
    </w:p>
    <w:p w14:paraId="3E017841" w14:textId="77777777" w:rsidR="00D53B29" w:rsidRDefault="00D53B29" w:rsidP="00D53B29">
      <w:pPr>
        <w:spacing w:after="0" w:line="360" w:lineRule="auto"/>
        <w:jc w:val="both"/>
        <w:rPr>
          <w:rFonts w:ascii="Arial" w:hAnsi="Arial" w:cs="Arial"/>
          <w:sz w:val="24"/>
          <w:szCs w:val="24"/>
        </w:rPr>
      </w:pPr>
    </w:p>
    <w:p w14:paraId="3E017842" w14:textId="77777777" w:rsidR="00D53B29" w:rsidRDefault="00D53B29" w:rsidP="00D53B29">
      <w:pPr>
        <w:spacing w:after="0" w:line="360" w:lineRule="auto"/>
        <w:jc w:val="both"/>
        <w:rPr>
          <w:rFonts w:ascii="Arial" w:hAnsi="Arial" w:cs="Arial"/>
          <w:sz w:val="24"/>
          <w:szCs w:val="24"/>
        </w:rPr>
      </w:pPr>
    </w:p>
    <w:p w14:paraId="3E017843" w14:textId="77777777" w:rsidR="00D53B29" w:rsidRDefault="00D53B29" w:rsidP="00D53B29">
      <w:pPr>
        <w:spacing w:after="0" w:line="360" w:lineRule="auto"/>
        <w:jc w:val="both"/>
        <w:rPr>
          <w:rFonts w:ascii="Arial" w:hAnsi="Arial" w:cs="Arial"/>
          <w:sz w:val="24"/>
          <w:szCs w:val="24"/>
        </w:rPr>
      </w:pPr>
    </w:p>
    <w:p w14:paraId="3E017844" w14:textId="77777777" w:rsidR="00D53B29" w:rsidRDefault="00D53B29" w:rsidP="00D53B29">
      <w:pPr>
        <w:spacing w:after="0" w:line="360" w:lineRule="auto"/>
        <w:jc w:val="both"/>
        <w:rPr>
          <w:rFonts w:ascii="Arial" w:hAnsi="Arial" w:cs="Arial"/>
          <w:sz w:val="24"/>
          <w:szCs w:val="24"/>
        </w:rPr>
      </w:pPr>
    </w:p>
    <w:p w14:paraId="3E017845" w14:textId="77777777" w:rsidR="00D53B29" w:rsidRDefault="00D53B29" w:rsidP="00D53B29">
      <w:pPr>
        <w:spacing w:after="0" w:line="360" w:lineRule="auto"/>
        <w:jc w:val="both"/>
        <w:rPr>
          <w:rFonts w:ascii="Arial" w:hAnsi="Arial" w:cs="Arial"/>
          <w:sz w:val="24"/>
          <w:szCs w:val="24"/>
        </w:rPr>
      </w:pPr>
    </w:p>
    <w:p w14:paraId="3E017846" w14:textId="77777777" w:rsidR="00D53B29" w:rsidRDefault="00D53B29" w:rsidP="00D53B29">
      <w:pPr>
        <w:spacing w:after="0" w:line="360" w:lineRule="auto"/>
        <w:jc w:val="both"/>
        <w:rPr>
          <w:rFonts w:ascii="Arial" w:hAnsi="Arial" w:cs="Arial"/>
          <w:sz w:val="24"/>
          <w:szCs w:val="24"/>
        </w:rPr>
      </w:pPr>
    </w:p>
    <w:p w14:paraId="3E017847" w14:textId="77777777" w:rsidR="00D53B29" w:rsidRDefault="00D53B29" w:rsidP="00D53B29">
      <w:pPr>
        <w:spacing w:after="0" w:line="360" w:lineRule="auto"/>
        <w:jc w:val="both"/>
        <w:rPr>
          <w:rFonts w:ascii="Arial" w:hAnsi="Arial" w:cs="Arial"/>
          <w:sz w:val="24"/>
          <w:szCs w:val="24"/>
        </w:rPr>
      </w:pPr>
    </w:p>
    <w:p w14:paraId="3E017848" w14:textId="77777777" w:rsidR="00D53B29" w:rsidRPr="00D53B29" w:rsidRDefault="00D53B29" w:rsidP="00D53B29">
      <w:pPr>
        <w:spacing w:after="0" w:line="360" w:lineRule="auto"/>
        <w:jc w:val="both"/>
        <w:rPr>
          <w:rFonts w:ascii="Arial" w:hAnsi="Arial" w:cs="Arial"/>
          <w:sz w:val="24"/>
          <w:szCs w:val="24"/>
        </w:rPr>
      </w:pPr>
    </w:p>
    <w:p w14:paraId="3E017849" w14:textId="77777777" w:rsidR="00D53B29" w:rsidRPr="00D53B29" w:rsidRDefault="00D53B29" w:rsidP="00D53B29">
      <w:pPr>
        <w:pStyle w:val="ListParagraph"/>
        <w:spacing w:after="0" w:line="360" w:lineRule="auto"/>
        <w:ind w:left="426"/>
        <w:rPr>
          <w:rFonts w:ascii="Arial" w:hAnsi="Arial" w:cs="Arial"/>
          <w:sz w:val="24"/>
          <w:szCs w:val="24"/>
        </w:rPr>
      </w:pPr>
    </w:p>
    <w:p w14:paraId="3E01784A" w14:textId="77777777" w:rsidR="00C36D24" w:rsidRPr="00C36D24" w:rsidRDefault="00C36D24" w:rsidP="00D53B29">
      <w:pPr>
        <w:pStyle w:val="ListParagraph"/>
        <w:numPr>
          <w:ilvl w:val="0"/>
          <w:numId w:val="7"/>
        </w:numPr>
        <w:spacing w:after="0" w:line="360" w:lineRule="auto"/>
        <w:ind w:left="426"/>
        <w:jc w:val="both"/>
        <w:rPr>
          <w:rFonts w:ascii="Arial" w:hAnsi="Arial" w:cs="Arial"/>
          <w:sz w:val="24"/>
          <w:szCs w:val="24"/>
        </w:rPr>
      </w:pPr>
      <w:r w:rsidRPr="00C36D24">
        <w:rPr>
          <w:rFonts w:ascii="Helvetica" w:eastAsiaTheme="minorHAnsi" w:hAnsi="Helvetica" w:cs="Helvetica"/>
          <w:sz w:val="24"/>
          <w:szCs w:val="24"/>
        </w:rPr>
        <w:t>Please provide any other comments or suggestions that you feel could assist</w:t>
      </w:r>
      <w:r>
        <w:rPr>
          <w:rFonts w:ascii="Helvetica" w:eastAsiaTheme="minorHAnsi" w:hAnsi="Helvetica" w:cs="Helvetica"/>
          <w:sz w:val="24"/>
          <w:szCs w:val="24"/>
        </w:rPr>
        <w:t xml:space="preserve"> </w:t>
      </w:r>
      <w:r w:rsidRPr="00C36D24">
        <w:rPr>
          <w:rFonts w:ascii="Helvetica" w:eastAsiaTheme="minorHAnsi" w:hAnsi="Helvetica" w:cs="Helvetica"/>
          <w:sz w:val="24"/>
          <w:szCs w:val="24"/>
        </w:rPr>
        <w:t>the development and/or delivery of the Strategy.</w:t>
      </w:r>
    </w:p>
    <w:p w14:paraId="3E01784B" w14:textId="77777777" w:rsidR="003E1DC6" w:rsidRPr="00835E31" w:rsidRDefault="003E1DC6" w:rsidP="0023747D">
      <w:pPr>
        <w:pStyle w:val="ListParagraph"/>
        <w:spacing w:after="0" w:line="360" w:lineRule="auto"/>
        <w:rPr>
          <w:rFonts w:ascii="Arial" w:hAnsi="Arial" w:cs="Arial"/>
          <w:color w:val="0033CC"/>
          <w:sz w:val="24"/>
          <w:szCs w:val="24"/>
        </w:rPr>
      </w:pPr>
    </w:p>
    <w:p w14:paraId="3E01784C" w14:textId="77777777" w:rsidR="00300366" w:rsidRDefault="00486AA0">
      <w:pPr>
        <w:rPr>
          <w:rFonts w:ascii="Arial" w:hAnsi="Arial" w:cs="Arial"/>
          <w:i/>
          <w:sz w:val="24"/>
          <w:szCs w:val="24"/>
        </w:rPr>
      </w:pPr>
      <w:r>
        <w:rPr>
          <w:rFonts w:ascii="Arial" w:hAnsi="Arial" w:cs="Arial"/>
          <w:i/>
          <w:sz w:val="24"/>
          <w:szCs w:val="24"/>
        </w:rPr>
        <w:t xml:space="preserve">As previously stated CDHN feel that the inclusion of the structural causes of </w:t>
      </w:r>
      <w:r w:rsidR="00C057DF">
        <w:rPr>
          <w:rFonts w:ascii="Arial" w:hAnsi="Arial" w:cs="Arial"/>
          <w:i/>
          <w:sz w:val="24"/>
          <w:szCs w:val="24"/>
        </w:rPr>
        <w:t>accidents and health inequalities, in terms of housing standards would help reduce accidents within the home and within the prioritised groups.  To this end CDHN would like to see greater links with DSD and action to improve the standard of housing within the private and social sectors.</w:t>
      </w:r>
      <w:r w:rsidR="00300366">
        <w:rPr>
          <w:rFonts w:ascii="Arial" w:hAnsi="Arial" w:cs="Arial"/>
          <w:i/>
          <w:sz w:val="24"/>
          <w:szCs w:val="24"/>
        </w:rPr>
        <w:br w:type="page"/>
      </w:r>
    </w:p>
    <w:p w14:paraId="3E01784D" w14:textId="77777777" w:rsidR="003E1DC6" w:rsidRPr="00835E31" w:rsidRDefault="003E1DC6" w:rsidP="0023747D">
      <w:pPr>
        <w:pStyle w:val="ListParagraph"/>
        <w:spacing w:after="0" w:line="360" w:lineRule="auto"/>
        <w:jc w:val="both"/>
        <w:rPr>
          <w:rFonts w:ascii="Arial" w:hAnsi="Arial" w:cs="Arial"/>
          <w:color w:val="0033CC"/>
          <w:sz w:val="24"/>
          <w:szCs w:val="24"/>
        </w:rPr>
      </w:pPr>
    </w:p>
    <w:p w14:paraId="3E01784E" w14:textId="77777777" w:rsidR="003E1DC6" w:rsidRDefault="00300366" w:rsidP="000A7990">
      <w:pPr>
        <w:rPr>
          <w:rFonts w:ascii="Arial" w:hAnsi="Arial" w:cs="Arial"/>
          <w:b/>
          <w:sz w:val="28"/>
          <w:szCs w:val="28"/>
          <w:u w:val="single"/>
        </w:rPr>
      </w:pPr>
      <w:r w:rsidRPr="00300366">
        <w:rPr>
          <w:rFonts w:ascii="Arial" w:hAnsi="Arial" w:cs="Arial"/>
          <w:b/>
          <w:sz w:val="28"/>
          <w:szCs w:val="28"/>
          <w:u w:val="single"/>
        </w:rPr>
        <w:t xml:space="preserve">Appendix 1: </w:t>
      </w:r>
      <w:r w:rsidR="003E1DC6" w:rsidRPr="00300366">
        <w:rPr>
          <w:rFonts w:ascii="Arial" w:hAnsi="Arial" w:cs="Arial"/>
          <w:b/>
          <w:sz w:val="28"/>
          <w:szCs w:val="28"/>
          <w:u w:val="single"/>
        </w:rPr>
        <w:t>Drafting Group membership</w:t>
      </w:r>
      <w:r w:rsidR="003866DC" w:rsidRPr="00300366">
        <w:rPr>
          <w:rFonts w:ascii="Arial" w:hAnsi="Arial" w:cs="Arial"/>
          <w:b/>
          <w:sz w:val="28"/>
          <w:szCs w:val="28"/>
          <w:u w:val="single"/>
        </w:rPr>
        <w:t xml:space="preserve"> </w:t>
      </w:r>
    </w:p>
    <w:p w14:paraId="3E01784F" w14:textId="77777777" w:rsidR="000C08F7" w:rsidRPr="000A7990" w:rsidRDefault="000C08F7" w:rsidP="000A7990">
      <w:pPr>
        <w:spacing w:after="0" w:line="240" w:lineRule="auto"/>
        <w:outlineLvl w:val="0"/>
        <w:rPr>
          <w:rFonts w:ascii="Arial" w:hAnsi="Arial" w:cs="Arial"/>
          <w:b/>
          <w:sz w:val="24"/>
          <w:szCs w:val="24"/>
        </w:rPr>
      </w:pPr>
      <w:r w:rsidRPr="000A7990">
        <w:rPr>
          <w:rFonts w:ascii="Arial" w:hAnsi="Arial" w:cs="Arial"/>
          <w:b/>
          <w:sz w:val="24"/>
          <w:szCs w:val="24"/>
        </w:rPr>
        <w:t>Department of Health, Social Services and Public Safety</w:t>
      </w:r>
    </w:p>
    <w:p w14:paraId="3E017850" w14:textId="77777777" w:rsidR="000C08F7" w:rsidRPr="000C08F7" w:rsidRDefault="000C08F7" w:rsidP="000A7990">
      <w:pPr>
        <w:spacing w:after="0" w:line="240" w:lineRule="auto"/>
        <w:rPr>
          <w:rFonts w:ascii="Arial" w:hAnsi="Arial" w:cs="Arial"/>
          <w:sz w:val="24"/>
          <w:szCs w:val="24"/>
        </w:rPr>
      </w:pPr>
      <w:r w:rsidRPr="000C08F7">
        <w:rPr>
          <w:rFonts w:ascii="Arial" w:hAnsi="Arial" w:cs="Arial"/>
          <w:sz w:val="24"/>
          <w:szCs w:val="24"/>
        </w:rPr>
        <w:t>Castle Buildings</w:t>
      </w:r>
    </w:p>
    <w:p w14:paraId="3E017851" w14:textId="77777777" w:rsidR="000C08F7" w:rsidRPr="000C08F7" w:rsidRDefault="000C08F7" w:rsidP="000A7990">
      <w:pPr>
        <w:spacing w:after="0" w:line="240" w:lineRule="auto"/>
        <w:rPr>
          <w:rFonts w:ascii="Arial" w:hAnsi="Arial" w:cs="Arial"/>
          <w:sz w:val="24"/>
          <w:szCs w:val="24"/>
        </w:rPr>
      </w:pPr>
      <w:r w:rsidRPr="000C08F7">
        <w:rPr>
          <w:rFonts w:ascii="Arial" w:hAnsi="Arial" w:cs="Arial"/>
          <w:sz w:val="24"/>
          <w:szCs w:val="24"/>
        </w:rPr>
        <w:t>Stormont Estate</w:t>
      </w:r>
    </w:p>
    <w:p w14:paraId="3E017852" w14:textId="77777777" w:rsidR="000C08F7" w:rsidRPr="000C08F7" w:rsidRDefault="000C08F7" w:rsidP="000A7990">
      <w:pPr>
        <w:spacing w:after="0" w:line="240" w:lineRule="auto"/>
        <w:rPr>
          <w:rFonts w:ascii="Arial" w:hAnsi="Arial" w:cs="Arial"/>
          <w:sz w:val="24"/>
          <w:szCs w:val="24"/>
        </w:rPr>
      </w:pPr>
      <w:r w:rsidRPr="000C08F7">
        <w:rPr>
          <w:rFonts w:ascii="Arial" w:hAnsi="Arial" w:cs="Arial"/>
          <w:sz w:val="24"/>
          <w:szCs w:val="24"/>
        </w:rPr>
        <w:t>Belfast</w:t>
      </w:r>
    </w:p>
    <w:p w14:paraId="3E017853" w14:textId="77777777" w:rsidR="000C08F7" w:rsidRDefault="000C08F7" w:rsidP="000A7990">
      <w:pPr>
        <w:spacing w:after="0" w:line="240" w:lineRule="auto"/>
        <w:rPr>
          <w:rFonts w:ascii="Arial" w:hAnsi="Arial" w:cs="Arial"/>
          <w:sz w:val="24"/>
          <w:szCs w:val="24"/>
        </w:rPr>
      </w:pPr>
      <w:r w:rsidRPr="000C08F7">
        <w:rPr>
          <w:rFonts w:ascii="Arial" w:hAnsi="Arial" w:cs="Arial"/>
          <w:sz w:val="24"/>
          <w:szCs w:val="24"/>
        </w:rPr>
        <w:t>BT4 3SQ</w:t>
      </w:r>
    </w:p>
    <w:p w14:paraId="3E017854" w14:textId="77777777" w:rsidR="000C08F7" w:rsidRDefault="000C08F7" w:rsidP="000A7990">
      <w:pPr>
        <w:spacing w:after="0" w:line="240" w:lineRule="auto"/>
        <w:rPr>
          <w:rFonts w:ascii="Arial" w:hAnsi="Arial" w:cs="Arial"/>
          <w:sz w:val="24"/>
          <w:szCs w:val="24"/>
        </w:rPr>
      </w:pPr>
    </w:p>
    <w:p w14:paraId="3E017855" w14:textId="77777777" w:rsidR="000C08F7" w:rsidRPr="000A7990" w:rsidRDefault="000C08F7" w:rsidP="000A7990">
      <w:pPr>
        <w:spacing w:after="0" w:line="240" w:lineRule="auto"/>
        <w:outlineLvl w:val="0"/>
        <w:rPr>
          <w:rFonts w:ascii="Arial" w:hAnsi="Arial" w:cs="Arial"/>
          <w:b/>
          <w:sz w:val="24"/>
          <w:szCs w:val="24"/>
        </w:rPr>
      </w:pPr>
      <w:r w:rsidRPr="000A7990">
        <w:rPr>
          <w:rFonts w:ascii="Arial" w:hAnsi="Arial" w:cs="Arial"/>
          <w:b/>
          <w:sz w:val="24"/>
          <w:szCs w:val="24"/>
        </w:rPr>
        <w:t>Public Health Agency</w:t>
      </w:r>
    </w:p>
    <w:p w14:paraId="3E017856" w14:textId="77777777" w:rsidR="000C08F7" w:rsidRDefault="000C08F7" w:rsidP="000A7990">
      <w:pPr>
        <w:spacing w:after="0" w:line="240" w:lineRule="auto"/>
        <w:rPr>
          <w:rFonts w:ascii="Arial" w:hAnsi="Arial" w:cs="Arial"/>
          <w:sz w:val="24"/>
          <w:szCs w:val="24"/>
        </w:rPr>
      </w:pPr>
      <w:r>
        <w:rPr>
          <w:rFonts w:ascii="Arial" w:hAnsi="Arial" w:cs="Arial"/>
          <w:sz w:val="24"/>
          <w:szCs w:val="24"/>
        </w:rPr>
        <w:t>12-22 Linenhall Street</w:t>
      </w:r>
    </w:p>
    <w:p w14:paraId="3E017857" w14:textId="77777777" w:rsidR="000C08F7" w:rsidRDefault="000C08F7" w:rsidP="000A7990">
      <w:pPr>
        <w:spacing w:after="0" w:line="240" w:lineRule="auto"/>
        <w:rPr>
          <w:rFonts w:ascii="Arial" w:hAnsi="Arial" w:cs="Arial"/>
          <w:sz w:val="24"/>
          <w:szCs w:val="24"/>
        </w:rPr>
      </w:pPr>
      <w:r>
        <w:rPr>
          <w:rFonts w:ascii="Arial" w:hAnsi="Arial" w:cs="Arial"/>
          <w:sz w:val="24"/>
          <w:szCs w:val="24"/>
        </w:rPr>
        <w:t>Belfast</w:t>
      </w:r>
    </w:p>
    <w:p w14:paraId="3E017858" w14:textId="77777777" w:rsidR="000C08F7" w:rsidRDefault="000C08F7" w:rsidP="000A7990">
      <w:pPr>
        <w:spacing w:after="0" w:line="240" w:lineRule="auto"/>
        <w:rPr>
          <w:rFonts w:ascii="Arial" w:hAnsi="Arial" w:cs="Arial"/>
          <w:sz w:val="24"/>
          <w:szCs w:val="24"/>
        </w:rPr>
      </w:pPr>
      <w:r>
        <w:rPr>
          <w:rFonts w:ascii="Arial" w:hAnsi="Arial" w:cs="Arial"/>
          <w:sz w:val="24"/>
          <w:szCs w:val="24"/>
        </w:rPr>
        <w:t>BT2 8BS</w:t>
      </w:r>
    </w:p>
    <w:p w14:paraId="3E017859" w14:textId="77777777" w:rsidR="000C08F7" w:rsidRDefault="000C08F7" w:rsidP="000A7990">
      <w:pPr>
        <w:spacing w:after="0" w:line="240" w:lineRule="auto"/>
        <w:rPr>
          <w:rFonts w:ascii="Arial" w:hAnsi="Arial" w:cs="Arial"/>
          <w:sz w:val="24"/>
          <w:szCs w:val="24"/>
        </w:rPr>
      </w:pPr>
    </w:p>
    <w:p w14:paraId="3E01785A" w14:textId="77777777" w:rsidR="000C08F7" w:rsidRPr="000A7990" w:rsidRDefault="000C08F7" w:rsidP="000A7990">
      <w:pPr>
        <w:spacing w:after="0" w:line="240" w:lineRule="auto"/>
        <w:outlineLvl w:val="0"/>
        <w:rPr>
          <w:rFonts w:ascii="Arial" w:hAnsi="Arial" w:cs="Arial"/>
          <w:b/>
          <w:sz w:val="24"/>
          <w:szCs w:val="24"/>
        </w:rPr>
      </w:pPr>
      <w:r w:rsidRPr="000A7990">
        <w:rPr>
          <w:rFonts w:ascii="Arial" w:hAnsi="Arial" w:cs="Arial"/>
          <w:b/>
          <w:sz w:val="24"/>
          <w:szCs w:val="24"/>
        </w:rPr>
        <w:t>Southern Health and Social Care Trust</w:t>
      </w:r>
    </w:p>
    <w:p w14:paraId="3E01785B" w14:textId="77777777" w:rsidR="000C08F7" w:rsidRDefault="000C08F7" w:rsidP="000A7990">
      <w:pPr>
        <w:spacing w:after="0" w:line="240" w:lineRule="auto"/>
        <w:rPr>
          <w:rFonts w:ascii="Arial" w:hAnsi="Arial" w:cs="Arial"/>
          <w:sz w:val="24"/>
          <w:szCs w:val="24"/>
        </w:rPr>
      </w:pPr>
      <w:r w:rsidRPr="000C08F7">
        <w:rPr>
          <w:rFonts w:ascii="Arial" w:hAnsi="Arial" w:cs="Arial"/>
          <w:sz w:val="24"/>
          <w:szCs w:val="24"/>
        </w:rPr>
        <w:t>Craigavon Area Hospital</w:t>
      </w:r>
      <w:r w:rsidRPr="000C08F7">
        <w:rPr>
          <w:rFonts w:ascii="Arial" w:hAnsi="Arial" w:cs="Arial"/>
          <w:sz w:val="24"/>
          <w:szCs w:val="24"/>
        </w:rPr>
        <w:br/>
        <w:t>68 Lurgan Road</w:t>
      </w:r>
      <w:r w:rsidRPr="000C08F7">
        <w:rPr>
          <w:rFonts w:ascii="Arial" w:hAnsi="Arial" w:cs="Arial"/>
          <w:sz w:val="24"/>
          <w:szCs w:val="24"/>
        </w:rPr>
        <w:br/>
        <w:t>Portadown</w:t>
      </w:r>
      <w:r w:rsidRPr="000C08F7">
        <w:rPr>
          <w:rFonts w:ascii="Arial" w:hAnsi="Arial" w:cs="Arial"/>
          <w:sz w:val="24"/>
          <w:szCs w:val="24"/>
        </w:rPr>
        <w:br/>
        <w:t>BT63 5QQ</w:t>
      </w:r>
    </w:p>
    <w:p w14:paraId="3E01785C" w14:textId="77777777" w:rsidR="00792AC1" w:rsidRDefault="00792AC1" w:rsidP="000A7990">
      <w:pPr>
        <w:spacing w:after="0" w:line="240" w:lineRule="auto"/>
        <w:rPr>
          <w:rFonts w:ascii="Arial" w:hAnsi="Arial" w:cs="Arial"/>
          <w:sz w:val="24"/>
          <w:szCs w:val="24"/>
        </w:rPr>
      </w:pPr>
    </w:p>
    <w:p w14:paraId="3E01785D" w14:textId="77777777" w:rsidR="00792AC1" w:rsidRPr="000A7990" w:rsidRDefault="00792AC1" w:rsidP="000A7990">
      <w:pPr>
        <w:spacing w:after="0" w:line="240" w:lineRule="auto"/>
        <w:outlineLvl w:val="0"/>
        <w:rPr>
          <w:rFonts w:ascii="Arial" w:hAnsi="Arial" w:cs="Arial"/>
          <w:b/>
          <w:sz w:val="24"/>
          <w:szCs w:val="24"/>
        </w:rPr>
      </w:pPr>
      <w:r w:rsidRPr="000A7990">
        <w:rPr>
          <w:rFonts w:ascii="Arial" w:hAnsi="Arial" w:cs="Arial"/>
          <w:b/>
          <w:sz w:val="24"/>
          <w:szCs w:val="24"/>
        </w:rPr>
        <w:t>Western Health and Social Care Trust</w:t>
      </w:r>
    </w:p>
    <w:p w14:paraId="3E01785E" w14:textId="77777777" w:rsidR="00792AC1" w:rsidRPr="00792AC1" w:rsidRDefault="00792AC1" w:rsidP="000A7990">
      <w:pPr>
        <w:pStyle w:val="tahoma"/>
        <w:spacing w:before="0" w:beforeAutospacing="0" w:after="0" w:afterAutospacing="0"/>
        <w:rPr>
          <w:rFonts w:ascii="Arial" w:hAnsi="Arial" w:cs="Arial"/>
        </w:rPr>
      </w:pPr>
      <w:r w:rsidRPr="00792AC1">
        <w:rPr>
          <w:rFonts w:ascii="Arial" w:hAnsi="Arial" w:cs="Arial"/>
        </w:rPr>
        <w:t xml:space="preserve">Altnagelvin Area Hospital </w:t>
      </w:r>
    </w:p>
    <w:p w14:paraId="3E01785F" w14:textId="77777777" w:rsidR="00792AC1" w:rsidRPr="00792AC1" w:rsidRDefault="00792AC1" w:rsidP="000A7990">
      <w:pPr>
        <w:pStyle w:val="tahoma"/>
        <w:spacing w:before="0" w:beforeAutospacing="0" w:after="0" w:afterAutospacing="0"/>
        <w:rPr>
          <w:rFonts w:ascii="Arial" w:hAnsi="Arial" w:cs="Arial"/>
        </w:rPr>
      </w:pPr>
      <w:r w:rsidRPr="00792AC1">
        <w:rPr>
          <w:rFonts w:ascii="Arial" w:hAnsi="Arial" w:cs="Arial"/>
        </w:rPr>
        <w:t>Glenshane Road</w:t>
      </w:r>
    </w:p>
    <w:p w14:paraId="3E017860" w14:textId="77777777" w:rsidR="00792AC1" w:rsidRPr="00792AC1" w:rsidRDefault="00792AC1" w:rsidP="000A7990">
      <w:pPr>
        <w:pStyle w:val="tahoma"/>
        <w:spacing w:before="0" w:beforeAutospacing="0" w:after="0" w:afterAutospacing="0"/>
        <w:rPr>
          <w:rFonts w:ascii="Arial" w:hAnsi="Arial" w:cs="Arial"/>
        </w:rPr>
      </w:pPr>
      <w:r w:rsidRPr="00792AC1">
        <w:rPr>
          <w:rFonts w:ascii="Arial" w:hAnsi="Arial" w:cs="Arial"/>
        </w:rPr>
        <w:t>Londonderry</w:t>
      </w:r>
    </w:p>
    <w:p w14:paraId="3E017861" w14:textId="77777777" w:rsidR="00792AC1" w:rsidRPr="00792AC1" w:rsidRDefault="00792AC1" w:rsidP="000A7990">
      <w:pPr>
        <w:pStyle w:val="tahoma"/>
        <w:spacing w:before="0" w:beforeAutospacing="0" w:after="0" w:afterAutospacing="0"/>
        <w:rPr>
          <w:rFonts w:ascii="Arial" w:hAnsi="Arial" w:cs="Arial"/>
        </w:rPr>
      </w:pPr>
      <w:r w:rsidRPr="00792AC1">
        <w:rPr>
          <w:rFonts w:ascii="Arial" w:hAnsi="Arial" w:cs="Arial"/>
        </w:rPr>
        <w:t>BT47 6SB</w:t>
      </w:r>
    </w:p>
    <w:p w14:paraId="3E017862" w14:textId="77777777" w:rsidR="000C08F7" w:rsidRDefault="000C08F7" w:rsidP="000A7990">
      <w:pPr>
        <w:spacing w:after="0" w:line="240" w:lineRule="auto"/>
        <w:rPr>
          <w:rFonts w:ascii="Arial" w:hAnsi="Arial" w:cs="Arial"/>
          <w:sz w:val="24"/>
          <w:szCs w:val="24"/>
        </w:rPr>
      </w:pPr>
    </w:p>
    <w:p w14:paraId="3E017863" w14:textId="77777777" w:rsidR="000C08F7" w:rsidRPr="000A7990" w:rsidRDefault="000C08F7" w:rsidP="000A7990">
      <w:pPr>
        <w:spacing w:after="0" w:line="240" w:lineRule="auto"/>
        <w:outlineLvl w:val="0"/>
        <w:rPr>
          <w:rFonts w:ascii="Arial" w:hAnsi="Arial" w:cs="Arial"/>
          <w:b/>
          <w:sz w:val="24"/>
          <w:szCs w:val="24"/>
        </w:rPr>
      </w:pPr>
      <w:r w:rsidRPr="000A7990">
        <w:rPr>
          <w:rFonts w:ascii="Arial" w:hAnsi="Arial" w:cs="Arial"/>
          <w:b/>
          <w:sz w:val="24"/>
          <w:szCs w:val="24"/>
        </w:rPr>
        <w:t>Health and Social Care Board</w:t>
      </w:r>
    </w:p>
    <w:p w14:paraId="3E017864" w14:textId="77777777" w:rsidR="000C08F7" w:rsidRDefault="000C08F7" w:rsidP="000A7990">
      <w:pPr>
        <w:spacing w:after="0" w:line="240" w:lineRule="auto"/>
        <w:rPr>
          <w:rFonts w:ascii="Arial" w:hAnsi="Arial" w:cs="Arial"/>
          <w:sz w:val="24"/>
          <w:szCs w:val="24"/>
        </w:rPr>
      </w:pPr>
      <w:r w:rsidRPr="000C08F7">
        <w:rPr>
          <w:rFonts w:ascii="Arial" w:hAnsi="Arial" w:cs="Arial"/>
          <w:sz w:val="24"/>
          <w:szCs w:val="24"/>
        </w:rPr>
        <w:t>12-22 Linenhall Street</w:t>
      </w:r>
      <w:r w:rsidRPr="000C08F7">
        <w:rPr>
          <w:rFonts w:ascii="Arial" w:hAnsi="Arial" w:cs="Arial"/>
          <w:sz w:val="24"/>
          <w:szCs w:val="24"/>
        </w:rPr>
        <w:br/>
        <w:t xml:space="preserve">Belfast </w:t>
      </w:r>
    </w:p>
    <w:p w14:paraId="3E017865" w14:textId="77777777" w:rsidR="000C08F7" w:rsidRDefault="000C08F7" w:rsidP="000A7990">
      <w:pPr>
        <w:spacing w:after="0" w:line="240" w:lineRule="auto"/>
        <w:outlineLvl w:val="0"/>
        <w:rPr>
          <w:rFonts w:ascii="Arial" w:hAnsi="Arial" w:cs="Arial"/>
          <w:sz w:val="24"/>
          <w:szCs w:val="24"/>
        </w:rPr>
      </w:pPr>
      <w:r w:rsidRPr="000C08F7">
        <w:rPr>
          <w:rFonts w:ascii="Arial" w:hAnsi="Arial" w:cs="Arial"/>
          <w:sz w:val="24"/>
          <w:szCs w:val="24"/>
        </w:rPr>
        <w:t>BT2 8BS</w:t>
      </w:r>
    </w:p>
    <w:p w14:paraId="3E017866" w14:textId="77777777" w:rsidR="000C08F7" w:rsidRDefault="000C08F7" w:rsidP="000A7990">
      <w:pPr>
        <w:spacing w:after="0" w:line="240" w:lineRule="auto"/>
        <w:rPr>
          <w:rFonts w:ascii="Arial" w:hAnsi="Arial" w:cs="Arial"/>
          <w:sz w:val="24"/>
          <w:szCs w:val="24"/>
        </w:rPr>
      </w:pPr>
    </w:p>
    <w:p w14:paraId="3E017867" w14:textId="77777777" w:rsidR="000C08F7" w:rsidRPr="000A7990" w:rsidRDefault="000C08F7" w:rsidP="000A7990">
      <w:pPr>
        <w:spacing w:after="0" w:line="240" w:lineRule="auto"/>
        <w:outlineLvl w:val="0"/>
        <w:rPr>
          <w:rFonts w:ascii="Arial" w:hAnsi="Arial" w:cs="Arial"/>
          <w:b/>
          <w:sz w:val="24"/>
          <w:szCs w:val="24"/>
        </w:rPr>
      </w:pPr>
      <w:r w:rsidRPr="000A7990">
        <w:rPr>
          <w:rFonts w:ascii="Arial" w:hAnsi="Arial" w:cs="Arial"/>
          <w:b/>
          <w:sz w:val="24"/>
          <w:szCs w:val="24"/>
        </w:rPr>
        <w:t>Northern Ireland Fire and Rescue Service</w:t>
      </w:r>
    </w:p>
    <w:p w14:paraId="3E017868" w14:textId="77777777" w:rsidR="000C08F7" w:rsidRDefault="000C08F7" w:rsidP="000A7990">
      <w:pPr>
        <w:spacing w:after="0" w:line="240" w:lineRule="auto"/>
        <w:rPr>
          <w:rFonts w:ascii="Arial" w:hAnsi="Arial" w:cs="Arial"/>
          <w:sz w:val="24"/>
          <w:szCs w:val="24"/>
        </w:rPr>
      </w:pPr>
      <w:r>
        <w:rPr>
          <w:rFonts w:ascii="Arial" w:hAnsi="Arial" w:cs="Arial"/>
          <w:sz w:val="24"/>
          <w:szCs w:val="24"/>
        </w:rPr>
        <w:t>1 Seymour Street</w:t>
      </w:r>
      <w:r>
        <w:rPr>
          <w:rFonts w:ascii="Arial" w:hAnsi="Arial" w:cs="Arial"/>
          <w:sz w:val="24"/>
          <w:szCs w:val="24"/>
        </w:rPr>
        <w:br/>
        <w:t>Lisburn</w:t>
      </w:r>
      <w:r w:rsidRPr="000C08F7">
        <w:rPr>
          <w:rFonts w:ascii="Arial" w:hAnsi="Arial" w:cs="Arial"/>
          <w:sz w:val="24"/>
          <w:szCs w:val="24"/>
        </w:rPr>
        <w:br/>
        <w:t>BT27 4SX</w:t>
      </w:r>
    </w:p>
    <w:p w14:paraId="3E017869" w14:textId="77777777" w:rsidR="000C08F7" w:rsidRDefault="000C08F7" w:rsidP="000A7990">
      <w:pPr>
        <w:spacing w:after="0" w:line="240" w:lineRule="auto"/>
        <w:rPr>
          <w:rFonts w:ascii="Arial" w:hAnsi="Arial" w:cs="Arial"/>
          <w:sz w:val="24"/>
          <w:szCs w:val="24"/>
        </w:rPr>
      </w:pPr>
    </w:p>
    <w:p w14:paraId="3E01786A" w14:textId="77777777" w:rsidR="000C08F7" w:rsidRPr="000A7990" w:rsidRDefault="000C08F7" w:rsidP="000A7990">
      <w:pPr>
        <w:spacing w:after="0" w:line="240" w:lineRule="auto"/>
        <w:outlineLvl w:val="0"/>
        <w:rPr>
          <w:rFonts w:ascii="Arial" w:hAnsi="Arial" w:cs="Arial"/>
          <w:b/>
          <w:sz w:val="24"/>
          <w:szCs w:val="24"/>
        </w:rPr>
      </w:pPr>
      <w:r w:rsidRPr="000A7990">
        <w:rPr>
          <w:rFonts w:ascii="Arial" w:hAnsi="Arial" w:cs="Arial"/>
          <w:b/>
          <w:sz w:val="24"/>
          <w:szCs w:val="24"/>
        </w:rPr>
        <w:t>Royal Society for the Prevention of Accidents</w:t>
      </w:r>
    </w:p>
    <w:p w14:paraId="3E01786B" w14:textId="77777777" w:rsidR="003221ED" w:rsidRPr="003221ED" w:rsidRDefault="003221ED" w:rsidP="000A7990">
      <w:pPr>
        <w:spacing w:after="0" w:line="240" w:lineRule="auto"/>
        <w:rPr>
          <w:rFonts w:ascii="Arial" w:hAnsi="Arial" w:cs="Arial"/>
          <w:sz w:val="24"/>
          <w:szCs w:val="24"/>
        </w:rPr>
      </w:pPr>
      <w:r w:rsidRPr="003221ED">
        <w:rPr>
          <w:rFonts w:ascii="Arial" w:hAnsi="Arial" w:cs="Arial"/>
          <w:sz w:val="24"/>
          <w:szCs w:val="24"/>
        </w:rPr>
        <w:t>Ground Floor</w:t>
      </w:r>
    </w:p>
    <w:p w14:paraId="3E01786C" w14:textId="77777777" w:rsidR="003221ED" w:rsidRPr="003221ED" w:rsidRDefault="003221ED" w:rsidP="000A7990">
      <w:pPr>
        <w:spacing w:after="0" w:line="240" w:lineRule="auto"/>
        <w:rPr>
          <w:rFonts w:ascii="Arial" w:hAnsi="Arial" w:cs="Arial"/>
          <w:sz w:val="24"/>
          <w:szCs w:val="24"/>
        </w:rPr>
      </w:pPr>
      <w:r w:rsidRPr="003221ED">
        <w:rPr>
          <w:rFonts w:ascii="Arial" w:hAnsi="Arial" w:cs="Arial"/>
          <w:sz w:val="24"/>
          <w:szCs w:val="24"/>
        </w:rPr>
        <w:t>3 Orchard Close</w:t>
      </w:r>
    </w:p>
    <w:p w14:paraId="3E01786D" w14:textId="77777777" w:rsidR="003221ED" w:rsidRPr="003221ED" w:rsidRDefault="003221ED" w:rsidP="000A7990">
      <w:pPr>
        <w:spacing w:after="0" w:line="240" w:lineRule="auto"/>
        <w:rPr>
          <w:rFonts w:ascii="Arial" w:hAnsi="Arial" w:cs="Arial"/>
          <w:sz w:val="24"/>
          <w:szCs w:val="24"/>
        </w:rPr>
      </w:pPr>
      <w:r w:rsidRPr="003221ED">
        <w:rPr>
          <w:rFonts w:ascii="Arial" w:hAnsi="Arial" w:cs="Arial"/>
          <w:sz w:val="24"/>
          <w:szCs w:val="24"/>
        </w:rPr>
        <w:t>Newpark Industrial Estate</w:t>
      </w:r>
    </w:p>
    <w:p w14:paraId="3E01786E" w14:textId="77777777" w:rsidR="003221ED" w:rsidRPr="003221ED" w:rsidRDefault="003221ED" w:rsidP="000A7990">
      <w:pPr>
        <w:spacing w:after="0" w:line="240" w:lineRule="auto"/>
        <w:rPr>
          <w:rFonts w:ascii="Arial" w:hAnsi="Arial" w:cs="Arial"/>
          <w:sz w:val="24"/>
          <w:szCs w:val="24"/>
        </w:rPr>
      </w:pPr>
      <w:r w:rsidRPr="003221ED">
        <w:rPr>
          <w:rFonts w:ascii="Arial" w:hAnsi="Arial" w:cs="Arial"/>
          <w:sz w:val="24"/>
          <w:szCs w:val="24"/>
        </w:rPr>
        <w:t>Antrim, BT1 2RZ</w:t>
      </w:r>
    </w:p>
    <w:p w14:paraId="3E01786F" w14:textId="77777777" w:rsidR="000C08F7" w:rsidRDefault="000C08F7" w:rsidP="000A7990">
      <w:pPr>
        <w:spacing w:after="0" w:line="240" w:lineRule="auto"/>
        <w:rPr>
          <w:rFonts w:ascii="Arial" w:hAnsi="Arial" w:cs="Arial"/>
          <w:sz w:val="24"/>
          <w:szCs w:val="24"/>
        </w:rPr>
      </w:pPr>
    </w:p>
    <w:p w14:paraId="3E017870" w14:textId="77777777" w:rsidR="000C08F7" w:rsidRPr="000A7990" w:rsidRDefault="000C08F7" w:rsidP="000A7990">
      <w:pPr>
        <w:spacing w:after="0" w:line="240" w:lineRule="auto"/>
        <w:outlineLvl w:val="0"/>
        <w:rPr>
          <w:rFonts w:ascii="Arial" w:hAnsi="Arial" w:cs="Arial"/>
          <w:b/>
          <w:sz w:val="24"/>
          <w:szCs w:val="24"/>
        </w:rPr>
      </w:pPr>
      <w:r w:rsidRPr="000A7990">
        <w:rPr>
          <w:rFonts w:ascii="Arial" w:hAnsi="Arial" w:cs="Arial"/>
          <w:b/>
          <w:sz w:val="24"/>
          <w:szCs w:val="24"/>
        </w:rPr>
        <w:t>Castlereagh Borough Council</w:t>
      </w:r>
    </w:p>
    <w:p w14:paraId="3E017871" w14:textId="77777777" w:rsidR="000C08F7" w:rsidRPr="00D65580" w:rsidRDefault="000C08F7" w:rsidP="000A7990">
      <w:pPr>
        <w:spacing w:after="0" w:line="240" w:lineRule="auto"/>
        <w:rPr>
          <w:rFonts w:ascii="Arial" w:hAnsi="Arial" w:cs="Arial"/>
          <w:sz w:val="24"/>
          <w:szCs w:val="24"/>
        </w:rPr>
      </w:pPr>
      <w:r w:rsidRPr="00D65580">
        <w:rPr>
          <w:rFonts w:ascii="Arial" w:hAnsi="Arial" w:cs="Arial"/>
          <w:sz w:val="24"/>
          <w:szCs w:val="24"/>
        </w:rPr>
        <w:t>Civic and Administrative Offices</w:t>
      </w:r>
    </w:p>
    <w:p w14:paraId="3E017872" w14:textId="77777777" w:rsidR="000C08F7" w:rsidRPr="00D65580" w:rsidRDefault="000C08F7" w:rsidP="000A7990">
      <w:pPr>
        <w:spacing w:after="0" w:line="240" w:lineRule="auto"/>
        <w:rPr>
          <w:rFonts w:ascii="Arial" w:hAnsi="Arial" w:cs="Arial"/>
          <w:sz w:val="24"/>
          <w:szCs w:val="24"/>
        </w:rPr>
      </w:pPr>
      <w:r w:rsidRPr="00D65580">
        <w:rPr>
          <w:rFonts w:ascii="Arial" w:hAnsi="Arial" w:cs="Arial"/>
          <w:sz w:val="24"/>
          <w:szCs w:val="24"/>
        </w:rPr>
        <w:t>1 Bradford Court</w:t>
      </w:r>
    </w:p>
    <w:p w14:paraId="3E017873" w14:textId="77777777" w:rsidR="000C08F7" w:rsidRPr="00D65580" w:rsidRDefault="000C08F7" w:rsidP="000A7990">
      <w:pPr>
        <w:spacing w:after="0" w:line="240" w:lineRule="auto"/>
        <w:rPr>
          <w:rFonts w:ascii="Arial" w:hAnsi="Arial" w:cs="Arial"/>
          <w:sz w:val="24"/>
          <w:szCs w:val="24"/>
        </w:rPr>
      </w:pPr>
      <w:r w:rsidRPr="00D65580">
        <w:rPr>
          <w:rFonts w:ascii="Arial" w:hAnsi="Arial" w:cs="Arial"/>
          <w:sz w:val="24"/>
          <w:szCs w:val="24"/>
        </w:rPr>
        <w:t>Upper Galwally</w:t>
      </w:r>
    </w:p>
    <w:p w14:paraId="3E017874" w14:textId="77777777" w:rsidR="000C08F7" w:rsidRPr="00D65580" w:rsidRDefault="000C08F7" w:rsidP="000A7990">
      <w:pPr>
        <w:spacing w:after="0" w:line="240" w:lineRule="auto"/>
        <w:rPr>
          <w:rFonts w:ascii="Arial" w:hAnsi="Arial" w:cs="Arial"/>
          <w:sz w:val="24"/>
          <w:szCs w:val="24"/>
        </w:rPr>
      </w:pPr>
      <w:r w:rsidRPr="00D65580">
        <w:rPr>
          <w:rFonts w:ascii="Arial" w:hAnsi="Arial" w:cs="Arial"/>
          <w:sz w:val="24"/>
          <w:szCs w:val="24"/>
        </w:rPr>
        <w:t>Belfast</w:t>
      </w:r>
    </w:p>
    <w:p w14:paraId="3E017875" w14:textId="77777777" w:rsidR="000C08F7" w:rsidRPr="00D65580" w:rsidRDefault="000C08F7" w:rsidP="000A7990">
      <w:pPr>
        <w:spacing w:after="0" w:line="240" w:lineRule="auto"/>
        <w:rPr>
          <w:rFonts w:ascii="Arial" w:hAnsi="Arial" w:cs="Arial"/>
          <w:sz w:val="24"/>
          <w:szCs w:val="24"/>
        </w:rPr>
      </w:pPr>
      <w:r w:rsidRPr="00D65580">
        <w:rPr>
          <w:rFonts w:ascii="Arial" w:hAnsi="Arial" w:cs="Arial"/>
          <w:sz w:val="24"/>
          <w:szCs w:val="24"/>
        </w:rPr>
        <w:t>BT8 6RB</w:t>
      </w:r>
    </w:p>
    <w:p w14:paraId="3E017876" w14:textId="77777777" w:rsidR="000C08F7" w:rsidRDefault="000C08F7" w:rsidP="000A7990">
      <w:pPr>
        <w:spacing w:after="0" w:line="240" w:lineRule="auto"/>
        <w:rPr>
          <w:rFonts w:ascii="Arial" w:hAnsi="Arial" w:cs="Arial"/>
          <w:sz w:val="24"/>
          <w:szCs w:val="24"/>
        </w:rPr>
      </w:pPr>
    </w:p>
    <w:p w14:paraId="3E017877" w14:textId="77777777" w:rsidR="000A7990" w:rsidRDefault="000A7990" w:rsidP="000A7990">
      <w:pPr>
        <w:spacing w:after="0" w:line="240" w:lineRule="auto"/>
        <w:outlineLvl w:val="0"/>
        <w:rPr>
          <w:rFonts w:ascii="Arial" w:hAnsi="Arial" w:cs="Arial"/>
          <w:b/>
          <w:sz w:val="24"/>
          <w:szCs w:val="24"/>
        </w:rPr>
      </w:pPr>
    </w:p>
    <w:p w14:paraId="3E017878" w14:textId="77777777" w:rsidR="000A7990" w:rsidRDefault="000A7990" w:rsidP="000A7990">
      <w:pPr>
        <w:spacing w:after="0" w:line="240" w:lineRule="auto"/>
        <w:outlineLvl w:val="0"/>
        <w:rPr>
          <w:rFonts w:ascii="Arial" w:hAnsi="Arial" w:cs="Arial"/>
          <w:b/>
          <w:sz w:val="24"/>
          <w:szCs w:val="24"/>
        </w:rPr>
      </w:pPr>
    </w:p>
    <w:p w14:paraId="3E017879" w14:textId="77777777" w:rsidR="000A7990" w:rsidRDefault="000A7990" w:rsidP="000A7990">
      <w:pPr>
        <w:spacing w:after="0" w:line="240" w:lineRule="auto"/>
        <w:outlineLvl w:val="0"/>
        <w:rPr>
          <w:rFonts w:ascii="Arial" w:hAnsi="Arial" w:cs="Arial"/>
          <w:b/>
          <w:sz w:val="24"/>
          <w:szCs w:val="24"/>
        </w:rPr>
      </w:pPr>
    </w:p>
    <w:p w14:paraId="3E01787A" w14:textId="77777777" w:rsidR="0078472D" w:rsidRDefault="0078472D" w:rsidP="0078472D">
      <w:pPr>
        <w:pStyle w:val="NormalWeb"/>
        <w:spacing w:after="0" w:line="240" w:lineRule="auto"/>
        <w:outlineLvl w:val="0"/>
        <w:rPr>
          <w:rFonts w:ascii="Arial" w:hAnsi="Arial" w:cs="Arial"/>
          <w:b/>
        </w:rPr>
      </w:pPr>
    </w:p>
    <w:p w14:paraId="3E01787B" w14:textId="77777777" w:rsidR="0078472D" w:rsidRPr="000A7990" w:rsidRDefault="0078472D" w:rsidP="0078472D">
      <w:pPr>
        <w:pStyle w:val="NormalWeb"/>
        <w:spacing w:after="0" w:line="240" w:lineRule="auto"/>
        <w:outlineLvl w:val="0"/>
        <w:rPr>
          <w:rFonts w:ascii="Arial" w:hAnsi="Arial" w:cs="Arial"/>
          <w:b/>
        </w:rPr>
      </w:pPr>
      <w:r w:rsidRPr="000A7990">
        <w:rPr>
          <w:rFonts w:ascii="Arial" w:hAnsi="Arial" w:cs="Arial"/>
          <w:b/>
        </w:rPr>
        <w:t>Department of Education</w:t>
      </w:r>
    </w:p>
    <w:p w14:paraId="3E01787C" w14:textId="77777777" w:rsidR="0078472D" w:rsidRPr="000C08F7" w:rsidRDefault="0078472D" w:rsidP="0078472D">
      <w:pPr>
        <w:spacing w:after="0" w:line="240" w:lineRule="auto"/>
        <w:rPr>
          <w:rFonts w:ascii="Arial" w:eastAsia="Times New Roman" w:hAnsi="Arial" w:cs="Arial"/>
          <w:iCs/>
          <w:sz w:val="24"/>
          <w:szCs w:val="24"/>
          <w:lang w:eastAsia="en-GB"/>
        </w:rPr>
      </w:pPr>
      <w:r w:rsidRPr="000C08F7">
        <w:rPr>
          <w:rFonts w:ascii="Arial" w:eastAsia="Times New Roman" w:hAnsi="Arial" w:cs="Arial"/>
          <w:iCs/>
          <w:sz w:val="24"/>
          <w:szCs w:val="24"/>
          <w:lang w:eastAsia="en-GB"/>
        </w:rPr>
        <w:t>Rathgael House</w:t>
      </w:r>
    </w:p>
    <w:p w14:paraId="3E01787D" w14:textId="77777777" w:rsidR="0078472D" w:rsidRPr="000C08F7" w:rsidRDefault="0078472D" w:rsidP="0078472D">
      <w:pPr>
        <w:spacing w:after="0" w:line="240" w:lineRule="auto"/>
        <w:rPr>
          <w:rFonts w:ascii="Arial" w:eastAsia="Times New Roman" w:hAnsi="Arial" w:cs="Arial"/>
          <w:iCs/>
          <w:sz w:val="24"/>
          <w:szCs w:val="24"/>
          <w:lang w:eastAsia="en-GB"/>
        </w:rPr>
      </w:pPr>
      <w:r w:rsidRPr="000C08F7">
        <w:rPr>
          <w:rFonts w:ascii="Arial" w:eastAsia="Times New Roman" w:hAnsi="Arial" w:cs="Arial"/>
          <w:iCs/>
          <w:sz w:val="24"/>
          <w:szCs w:val="24"/>
          <w:lang w:eastAsia="en-GB"/>
        </w:rPr>
        <w:t>Balloo Road</w:t>
      </w:r>
    </w:p>
    <w:p w14:paraId="3E01787E" w14:textId="77777777" w:rsidR="0078472D" w:rsidRPr="000C08F7" w:rsidRDefault="0078472D" w:rsidP="0078472D">
      <w:pPr>
        <w:spacing w:after="0" w:line="240" w:lineRule="auto"/>
        <w:rPr>
          <w:rFonts w:ascii="Arial" w:eastAsia="Times New Roman" w:hAnsi="Arial" w:cs="Arial"/>
          <w:iCs/>
          <w:sz w:val="24"/>
          <w:szCs w:val="24"/>
          <w:lang w:eastAsia="en-GB"/>
        </w:rPr>
      </w:pPr>
      <w:r w:rsidRPr="000C08F7">
        <w:rPr>
          <w:rFonts w:ascii="Arial" w:eastAsia="Times New Roman" w:hAnsi="Arial" w:cs="Arial"/>
          <w:iCs/>
          <w:sz w:val="24"/>
          <w:szCs w:val="24"/>
          <w:lang w:eastAsia="en-GB"/>
        </w:rPr>
        <w:t>Rathgill</w:t>
      </w:r>
    </w:p>
    <w:p w14:paraId="3E01787F" w14:textId="77777777" w:rsidR="0078472D" w:rsidRPr="000C08F7" w:rsidRDefault="0078472D" w:rsidP="0078472D">
      <w:pPr>
        <w:spacing w:after="0" w:line="240" w:lineRule="auto"/>
        <w:rPr>
          <w:rFonts w:ascii="Arial" w:eastAsia="Times New Roman" w:hAnsi="Arial" w:cs="Arial"/>
          <w:iCs/>
          <w:sz w:val="24"/>
          <w:szCs w:val="24"/>
          <w:lang w:eastAsia="en-GB"/>
        </w:rPr>
      </w:pPr>
      <w:r w:rsidRPr="000C08F7">
        <w:rPr>
          <w:rFonts w:ascii="Arial" w:eastAsia="Times New Roman" w:hAnsi="Arial" w:cs="Arial"/>
          <w:iCs/>
          <w:sz w:val="24"/>
          <w:szCs w:val="24"/>
          <w:lang w:eastAsia="en-GB"/>
        </w:rPr>
        <w:t>Bangor</w:t>
      </w:r>
    </w:p>
    <w:p w14:paraId="3E017880" w14:textId="77777777" w:rsidR="0078472D" w:rsidRDefault="0078472D" w:rsidP="0078472D">
      <w:pPr>
        <w:spacing w:after="0" w:line="240" w:lineRule="auto"/>
        <w:rPr>
          <w:rFonts w:ascii="Arial" w:eastAsia="Times New Roman" w:hAnsi="Arial" w:cs="Arial"/>
          <w:iCs/>
          <w:sz w:val="24"/>
          <w:szCs w:val="24"/>
          <w:lang w:eastAsia="en-GB"/>
        </w:rPr>
      </w:pPr>
      <w:r w:rsidRPr="000C08F7">
        <w:rPr>
          <w:rFonts w:ascii="Arial" w:eastAsia="Times New Roman" w:hAnsi="Arial" w:cs="Arial"/>
          <w:iCs/>
          <w:sz w:val="24"/>
          <w:szCs w:val="24"/>
          <w:lang w:eastAsia="en-GB"/>
        </w:rPr>
        <w:t>BT19 7PR</w:t>
      </w:r>
    </w:p>
    <w:p w14:paraId="3E017881" w14:textId="77777777" w:rsidR="000A7990" w:rsidRDefault="000A7990" w:rsidP="000A7990">
      <w:pPr>
        <w:spacing w:after="0" w:line="240" w:lineRule="auto"/>
        <w:outlineLvl w:val="0"/>
        <w:rPr>
          <w:rFonts w:ascii="Arial" w:hAnsi="Arial" w:cs="Arial"/>
          <w:b/>
          <w:sz w:val="24"/>
          <w:szCs w:val="24"/>
        </w:rPr>
      </w:pPr>
    </w:p>
    <w:p w14:paraId="3E017882" w14:textId="77777777" w:rsidR="000C08F7" w:rsidRPr="000A7990" w:rsidRDefault="000C08F7" w:rsidP="000A7990">
      <w:pPr>
        <w:spacing w:after="0" w:line="240" w:lineRule="auto"/>
        <w:outlineLvl w:val="0"/>
        <w:rPr>
          <w:rFonts w:ascii="Arial" w:hAnsi="Arial" w:cs="Arial"/>
          <w:b/>
          <w:sz w:val="24"/>
          <w:szCs w:val="24"/>
        </w:rPr>
      </w:pPr>
      <w:r w:rsidRPr="000A7990">
        <w:rPr>
          <w:rFonts w:ascii="Arial" w:hAnsi="Arial" w:cs="Arial"/>
          <w:b/>
          <w:sz w:val="24"/>
          <w:szCs w:val="24"/>
        </w:rPr>
        <w:t>Health and Safety Executive</w:t>
      </w:r>
    </w:p>
    <w:p w14:paraId="3E017883" w14:textId="77777777" w:rsidR="000C08F7" w:rsidRDefault="000C08F7" w:rsidP="000A7990">
      <w:pPr>
        <w:pStyle w:val="NormalWeb"/>
        <w:spacing w:after="0" w:line="240" w:lineRule="auto"/>
        <w:rPr>
          <w:rFonts w:ascii="Arial" w:hAnsi="Arial" w:cs="Arial"/>
        </w:rPr>
      </w:pPr>
      <w:r w:rsidRPr="000C08F7">
        <w:rPr>
          <w:rFonts w:ascii="Arial" w:hAnsi="Arial" w:cs="Arial"/>
        </w:rPr>
        <w:t>83 Ladas Drive</w:t>
      </w:r>
      <w:r w:rsidRPr="000C08F7">
        <w:rPr>
          <w:rFonts w:ascii="Arial" w:hAnsi="Arial" w:cs="Arial"/>
        </w:rPr>
        <w:br/>
        <w:t>Belfast</w:t>
      </w:r>
      <w:r w:rsidRPr="000C08F7">
        <w:rPr>
          <w:rFonts w:ascii="Arial" w:hAnsi="Arial" w:cs="Arial"/>
        </w:rPr>
        <w:br/>
        <w:t>BT6 9FR</w:t>
      </w:r>
    </w:p>
    <w:p w14:paraId="3E017884" w14:textId="77777777" w:rsidR="0078472D" w:rsidRDefault="0078472D" w:rsidP="0078472D">
      <w:pPr>
        <w:spacing w:after="0" w:line="240" w:lineRule="auto"/>
        <w:outlineLvl w:val="0"/>
        <w:rPr>
          <w:rFonts w:ascii="Arial" w:hAnsi="Arial" w:cs="Arial"/>
          <w:b/>
          <w:sz w:val="24"/>
          <w:szCs w:val="24"/>
        </w:rPr>
      </w:pPr>
    </w:p>
    <w:p w14:paraId="3E017885" w14:textId="77777777" w:rsidR="0078472D" w:rsidRPr="000A7990" w:rsidRDefault="0078472D" w:rsidP="0078472D">
      <w:pPr>
        <w:spacing w:after="0" w:line="240" w:lineRule="auto"/>
        <w:outlineLvl w:val="0"/>
        <w:rPr>
          <w:rFonts w:ascii="Arial" w:hAnsi="Arial" w:cs="Arial"/>
          <w:b/>
          <w:sz w:val="24"/>
          <w:szCs w:val="24"/>
        </w:rPr>
      </w:pPr>
      <w:r w:rsidRPr="000A7990">
        <w:rPr>
          <w:rFonts w:ascii="Arial" w:hAnsi="Arial" w:cs="Arial"/>
          <w:b/>
          <w:sz w:val="24"/>
          <w:szCs w:val="24"/>
        </w:rPr>
        <w:t>Home Accident Prevention Northern Ireland</w:t>
      </w:r>
    </w:p>
    <w:p w14:paraId="3E017886" w14:textId="77777777" w:rsidR="0078472D" w:rsidRPr="000A7990" w:rsidRDefault="0078472D" w:rsidP="0078472D">
      <w:pPr>
        <w:spacing w:after="0" w:line="240" w:lineRule="auto"/>
        <w:rPr>
          <w:sz w:val="24"/>
          <w:szCs w:val="24"/>
        </w:rPr>
      </w:pPr>
      <w:r w:rsidRPr="000A7990">
        <w:rPr>
          <w:rFonts w:ascii="Arial" w:hAnsi="Arial" w:cs="Arial"/>
          <w:sz w:val="24"/>
          <w:szCs w:val="24"/>
        </w:rPr>
        <w:t>c/o 2nd Floor, Cecil Ward Building</w:t>
      </w:r>
    </w:p>
    <w:p w14:paraId="3E017887" w14:textId="77777777" w:rsidR="0078472D" w:rsidRPr="000A7990" w:rsidRDefault="0078472D" w:rsidP="0078472D">
      <w:pPr>
        <w:spacing w:after="0" w:line="240" w:lineRule="auto"/>
        <w:rPr>
          <w:sz w:val="24"/>
          <w:szCs w:val="24"/>
        </w:rPr>
      </w:pPr>
      <w:r w:rsidRPr="000A7990">
        <w:rPr>
          <w:rFonts w:ascii="Arial" w:hAnsi="Arial" w:cs="Arial"/>
          <w:sz w:val="24"/>
          <w:szCs w:val="24"/>
        </w:rPr>
        <w:t>Linenhall Street</w:t>
      </w:r>
    </w:p>
    <w:p w14:paraId="3E017888" w14:textId="77777777" w:rsidR="0078472D" w:rsidRPr="000A7990" w:rsidRDefault="0078472D" w:rsidP="0078472D">
      <w:pPr>
        <w:spacing w:after="0" w:line="240" w:lineRule="auto"/>
        <w:rPr>
          <w:sz w:val="24"/>
          <w:szCs w:val="24"/>
        </w:rPr>
      </w:pPr>
      <w:r w:rsidRPr="000A7990">
        <w:rPr>
          <w:rFonts w:ascii="Arial" w:hAnsi="Arial" w:cs="Arial"/>
          <w:sz w:val="24"/>
          <w:szCs w:val="24"/>
        </w:rPr>
        <w:t>Belfast</w:t>
      </w:r>
    </w:p>
    <w:p w14:paraId="3E017889" w14:textId="77777777" w:rsidR="0078472D" w:rsidRPr="000A7990" w:rsidRDefault="0078472D" w:rsidP="0078472D">
      <w:pPr>
        <w:spacing w:after="0" w:line="240" w:lineRule="auto"/>
        <w:rPr>
          <w:sz w:val="24"/>
          <w:szCs w:val="24"/>
        </w:rPr>
      </w:pPr>
      <w:r w:rsidRPr="000A7990">
        <w:rPr>
          <w:rFonts w:ascii="Arial" w:hAnsi="Arial" w:cs="Arial"/>
          <w:sz w:val="24"/>
          <w:szCs w:val="24"/>
        </w:rPr>
        <w:t>BT2 8BP</w:t>
      </w:r>
    </w:p>
    <w:p w14:paraId="3E01788A" w14:textId="77777777" w:rsidR="000A7990" w:rsidRDefault="000A7990" w:rsidP="000A7990">
      <w:pPr>
        <w:pStyle w:val="NormalWeb"/>
        <w:spacing w:after="0" w:line="240" w:lineRule="auto"/>
        <w:rPr>
          <w:rFonts w:ascii="Arial" w:hAnsi="Arial" w:cs="Arial"/>
        </w:rPr>
      </w:pPr>
    </w:p>
    <w:p w14:paraId="3E01788B" w14:textId="77777777" w:rsidR="000C08F7" w:rsidRPr="000A7990" w:rsidRDefault="000C08F7" w:rsidP="000A7990">
      <w:pPr>
        <w:pStyle w:val="NormalWeb"/>
        <w:spacing w:after="0" w:line="240" w:lineRule="auto"/>
        <w:rPr>
          <w:rFonts w:ascii="Arial" w:hAnsi="Arial" w:cs="Arial"/>
          <w:b/>
        </w:rPr>
      </w:pPr>
      <w:r w:rsidRPr="000A7990">
        <w:rPr>
          <w:rFonts w:ascii="Arial" w:hAnsi="Arial" w:cs="Arial"/>
          <w:b/>
        </w:rPr>
        <w:t>Northern Ireland Housing Executive</w:t>
      </w:r>
    </w:p>
    <w:p w14:paraId="3E01788C" w14:textId="77777777" w:rsidR="000C08F7" w:rsidRDefault="00BD144B" w:rsidP="000A7990">
      <w:pPr>
        <w:pStyle w:val="NormalWeb"/>
        <w:spacing w:after="0" w:line="240" w:lineRule="auto"/>
        <w:rPr>
          <w:rFonts w:ascii="Arial" w:hAnsi="Arial" w:cs="Arial"/>
        </w:rPr>
      </w:pPr>
      <w:r>
        <w:rPr>
          <w:rFonts w:ascii="Arial" w:hAnsi="Arial" w:cs="Arial"/>
        </w:rPr>
        <w:t>2 Adelaide Street</w:t>
      </w:r>
    </w:p>
    <w:p w14:paraId="3E01788D" w14:textId="77777777" w:rsidR="00BD144B" w:rsidRDefault="00BD144B" w:rsidP="000A7990">
      <w:pPr>
        <w:pStyle w:val="NormalWeb"/>
        <w:spacing w:after="0" w:line="240" w:lineRule="auto"/>
        <w:rPr>
          <w:rFonts w:ascii="Arial" w:hAnsi="Arial" w:cs="Arial"/>
        </w:rPr>
      </w:pPr>
      <w:r>
        <w:rPr>
          <w:rFonts w:ascii="Arial" w:hAnsi="Arial" w:cs="Arial"/>
        </w:rPr>
        <w:t>Belfast</w:t>
      </w:r>
    </w:p>
    <w:p w14:paraId="3E01788E" w14:textId="77777777" w:rsidR="00BD144B" w:rsidRDefault="00BD144B" w:rsidP="000A7990">
      <w:pPr>
        <w:pStyle w:val="NormalWeb"/>
        <w:spacing w:after="0" w:line="240" w:lineRule="auto"/>
        <w:rPr>
          <w:rFonts w:ascii="Arial" w:hAnsi="Arial" w:cs="Arial"/>
        </w:rPr>
      </w:pPr>
      <w:r>
        <w:rPr>
          <w:rFonts w:ascii="Arial" w:hAnsi="Arial" w:cs="Arial"/>
        </w:rPr>
        <w:t>BT2 7BA</w:t>
      </w:r>
    </w:p>
    <w:p w14:paraId="3E01788F" w14:textId="77777777" w:rsidR="000C08F7" w:rsidRDefault="000C08F7" w:rsidP="000A7990">
      <w:pPr>
        <w:spacing w:after="0" w:line="240" w:lineRule="auto"/>
        <w:rPr>
          <w:rFonts w:ascii="Arial" w:eastAsia="Times New Roman" w:hAnsi="Arial" w:cs="Arial"/>
          <w:iCs/>
          <w:sz w:val="24"/>
          <w:szCs w:val="24"/>
          <w:lang w:eastAsia="en-GB"/>
        </w:rPr>
      </w:pPr>
    </w:p>
    <w:p w14:paraId="3E017890" w14:textId="77777777" w:rsidR="000C08F7" w:rsidRPr="000A7990" w:rsidRDefault="000C08F7" w:rsidP="000A7990">
      <w:pPr>
        <w:spacing w:after="0" w:line="240" w:lineRule="auto"/>
        <w:outlineLvl w:val="0"/>
        <w:rPr>
          <w:rFonts w:ascii="Arial" w:eastAsia="Times New Roman" w:hAnsi="Arial" w:cs="Arial"/>
          <w:b/>
          <w:iCs/>
          <w:sz w:val="24"/>
          <w:szCs w:val="24"/>
          <w:lang w:eastAsia="en-GB"/>
        </w:rPr>
      </w:pPr>
      <w:r w:rsidRPr="000A7990">
        <w:rPr>
          <w:rFonts w:ascii="Arial" w:eastAsia="Times New Roman" w:hAnsi="Arial" w:cs="Arial"/>
          <w:b/>
          <w:iCs/>
          <w:sz w:val="24"/>
          <w:szCs w:val="24"/>
          <w:lang w:eastAsia="en-GB"/>
        </w:rPr>
        <w:t>An Munia Tober</w:t>
      </w:r>
    </w:p>
    <w:p w14:paraId="3E017891" w14:textId="77777777" w:rsidR="007C29F8" w:rsidRDefault="007C29F8" w:rsidP="000A7990">
      <w:pPr>
        <w:spacing w:after="0" w:line="240" w:lineRule="auto"/>
        <w:rPr>
          <w:rFonts w:ascii="Arial" w:hAnsi="Arial" w:cs="Arial"/>
          <w:sz w:val="24"/>
          <w:szCs w:val="24"/>
        </w:rPr>
      </w:pPr>
      <w:r>
        <w:rPr>
          <w:rFonts w:ascii="Arial" w:hAnsi="Arial" w:cs="Arial"/>
          <w:sz w:val="24"/>
          <w:szCs w:val="24"/>
        </w:rPr>
        <w:t>77 Springfield Rd</w:t>
      </w:r>
    </w:p>
    <w:p w14:paraId="3E017892" w14:textId="77777777" w:rsidR="007C29F8" w:rsidRDefault="007C29F8" w:rsidP="000A7990">
      <w:pPr>
        <w:spacing w:after="0" w:line="240" w:lineRule="auto"/>
        <w:rPr>
          <w:rFonts w:ascii="Arial" w:hAnsi="Arial" w:cs="Arial"/>
          <w:sz w:val="24"/>
          <w:szCs w:val="24"/>
        </w:rPr>
      </w:pPr>
      <w:r>
        <w:rPr>
          <w:rFonts w:ascii="Arial" w:hAnsi="Arial" w:cs="Arial"/>
          <w:sz w:val="24"/>
          <w:szCs w:val="24"/>
        </w:rPr>
        <w:t>Belfast</w:t>
      </w:r>
    </w:p>
    <w:p w14:paraId="3E017893" w14:textId="77777777" w:rsidR="000C08F7" w:rsidRPr="007C29F8" w:rsidRDefault="007C29F8" w:rsidP="000A7990">
      <w:pPr>
        <w:spacing w:after="0" w:line="240" w:lineRule="auto"/>
        <w:rPr>
          <w:rFonts w:ascii="Arial" w:eastAsia="Times New Roman" w:hAnsi="Arial" w:cs="Arial"/>
          <w:iCs/>
          <w:sz w:val="24"/>
          <w:szCs w:val="24"/>
          <w:lang w:eastAsia="en-GB"/>
        </w:rPr>
      </w:pPr>
      <w:r w:rsidRPr="007C29F8">
        <w:rPr>
          <w:rFonts w:ascii="Arial" w:hAnsi="Arial" w:cs="Arial"/>
          <w:sz w:val="24"/>
          <w:szCs w:val="24"/>
        </w:rPr>
        <w:t>BT12 7AE</w:t>
      </w:r>
    </w:p>
    <w:p w14:paraId="3E017894" w14:textId="77777777" w:rsidR="000C08F7" w:rsidRPr="000C08F7" w:rsidRDefault="000C08F7" w:rsidP="000A7990">
      <w:pPr>
        <w:pStyle w:val="NormalWeb"/>
        <w:spacing w:after="0" w:line="240" w:lineRule="auto"/>
        <w:rPr>
          <w:rFonts w:ascii="Arial" w:hAnsi="Arial" w:cs="Arial"/>
        </w:rPr>
      </w:pPr>
    </w:p>
    <w:sectPr w:rsidR="000C08F7" w:rsidRPr="000C08F7" w:rsidSect="00391AE9">
      <w:pgSz w:w="11906" w:h="16838"/>
      <w:pgMar w:top="906" w:right="1440" w:bottom="993" w:left="1440" w:header="708" w:footer="1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178AF" w14:textId="77777777" w:rsidR="00486AD6" w:rsidRDefault="00486AD6" w:rsidP="003E1DC6">
      <w:pPr>
        <w:spacing w:after="0" w:line="240" w:lineRule="auto"/>
      </w:pPr>
      <w:r>
        <w:separator/>
      </w:r>
    </w:p>
  </w:endnote>
  <w:endnote w:type="continuationSeparator" w:id="0">
    <w:p w14:paraId="3E0178B0" w14:textId="77777777" w:rsidR="00486AD6" w:rsidRDefault="00486AD6" w:rsidP="003E1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Bold">
    <w:panose1 w:val="00000000000000000000"/>
    <w:charset w:val="00"/>
    <w:family w:val="roman"/>
    <w:notTrueType/>
    <w:pitch w:val="default"/>
  </w:font>
  <w:font w:name="AkzidenzGroteskBE-Regular">
    <w:panose1 w:val="00000000000000000000"/>
    <w:charset w:val="00"/>
    <w:family w:val="swiss"/>
    <w:notTrueType/>
    <w:pitch w:val="default"/>
    <w:sig w:usb0="00000003" w:usb1="00000000" w:usb2="00000000" w:usb3="00000000" w:csb0="00000001" w:csb1="00000000"/>
  </w:font>
  <w:font w:name="AkzidenzGroteskBE-I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12360"/>
      <w:docPartObj>
        <w:docPartGallery w:val="Page Numbers (Bottom of Page)"/>
        <w:docPartUnique/>
      </w:docPartObj>
    </w:sdtPr>
    <w:sdtEndPr>
      <w:rPr>
        <w:color w:val="7F7F7F" w:themeColor="background1" w:themeShade="7F"/>
        <w:spacing w:val="60"/>
      </w:rPr>
    </w:sdtEndPr>
    <w:sdtContent>
      <w:p w14:paraId="3E0178B1" w14:textId="77777777" w:rsidR="00554B9A" w:rsidRDefault="00554B9A">
        <w:pPr>
          <w:pStyle w:val="Footer"/>
          <w:pBdr>
            <w:top w:val="single" w:sz="4" w:space="1" w:color="D9D9D9" w:themeColor="background1" w:themeShade="D9"/>
          </w:pBdr>
          <w:jc w:val="right"/>
        </w:pPr>
        <w:r>
          <w:fldChar w:fldCharType="begin"/>
        </w:r>
        <w:r>
          <w:instrText xml:space="preserve"> PAGE   \* MERGEFORMAT </w:instrText>
        </w:r>
        <w:r>
          <w:fldChar w:fldCharType="separate"/>
        </w:r>
        <w:r w:rsidR="00500984">
          <w:rPr>
            <w:noProof/>
          </w:rPr>
          <w:t>1</w:t>
        </w:r>
        <w:r>
          <w:rPr>
            <w:noProof/>
          </w:rPr>
          <w:fldChar w:fldCharType="end"/>
        </w:r>
        <w:r>
          <w:t xml:space="preserve"> | </w:t>
        </w:r>
        <w:r>
          <w:rPr>
            <w:color w:val="7F7F7F" w:themeColor="background1" w:themeShade="7F"/>
            <w:spacing w:val="60"/>
          </w:rPr>
          <w:t>Page</w:t>
        </w:r>
      </w:p>
    </w:sdtContent>
  </w:sdt>
  <w:p w14:paraId="3E0178B2" w14:textId="77777777" w:rsidR="00554B9A" w:rsidRDefault="00554B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178AD" w14:textId="77777777" w:rsidR="00486AD6" w:rsidRDefault="00486AD6" w:rsidP="003E1DC6">
      <w:pPr>
        <w:spacing w:after="0" w:line="240" w:lineRule="auto"/>
      </w:pPr>
      <w:r>
        <w:separator/>
      </w:r>
    </w:p>
  </w:footnote>
  <w:footnote w:type="continuationSeparator" w:id="0">
    <w:p w14:paraId="3E0178AE" w14:textId="77777777" w:rsidR="00486AD6" w:rsidRDefault="00486AD6" w:rsidP="003E1DC6">
      <w:pPr>
        <w:spacing w:after="0" w:line="240" w:lineRule="auto"/>
      </w:pPr>
      <w:r>
        <w:continuationSeparator/>
      </w:r>
    </w:p>
  </w:footnote>
  <w:footnote w:id="1">
    <w:p w14:paraId="3E0178B3" w14:textId="77777777" w:rsidR="00554B9A" w:rsidRPr="009A7DE1" w:rsidRDefault="00554B9A" w:rsidP="009A7DE1">
      <w:pPr>
        <w:pStyle w:val="FootnoteText"/>
        <w:spacing w:line="360" w:lineRule="auto"/>
        <w:rPr>
          <w:rFonts w:ascii="Arial" w:hAnsi="Arial" w:cs="Arial"/>
          <w:sz w:val="24"/>
          <w:szCs w:val="24"/>
        </w:rPr>
      </w:pPr>
      <w:r w:rsidRPr="009A7DE1">
        <w:rPr>
          <w:rStyle w:val="FootnoteReference"/>
          <w:rFonts w:ascii="Arial" w:hAnsi="Arial" w:cs="Arial"/>
          <w:sz w:val="24"/>
          <w:szCs w:val="24"/>
        </w:rPr>
        <w:footnoteRef/>
      </w:r>
      <w:r w:rsidRPr="009A7DE1">
        <w:rPr>
          <w:rFonts w:ascii="Arial" w:hAnsi="Arial" w:cs="Arial"/>
          <w:sz w:val="24"/>
          <w:szCs w:val="24"/>
        </w:rPr>
        <w:t xml:space="preserve"> </w:t>
      </w:r>
      <w:r w:rsidRPr="004F1F56">
        <w:rPr>
          <w:rFonts w:ascii="Arial" w:hAnsi="Arial" w:cs="Arial"/>
          <w:sz w:val="22"/>
          <w:szCs w:val="22"/>
        </w:rPr>
        <w:t>RoSPA Big Book of Accident Prevention, Northern Ireland, 2013.</w:t>
      </w:r>
      <w:r w:rsidRPr="009A7DE1">
        <w:rPr>
          <w:rFonts w:ascii="Arial" w:hAnsi="Arial" w:cs="Arial"/>
          <w:sz w:val="24"/>
          <w:szCs w:val="24"/>
        </w:rPr>
        <w:t xml:space="preserve"> </w:t>
      </w:r>
    </w:p>
  </w:footnote>
  <w:footnote w:id="2">
    <w:p w14:paraId="3E0178B4" w14:textId="77777777" w:rsidR="00554B9A" w:rsidRPr="004F1F56" w:rsidRDefault="00554B9A" w:rsidP="009A7DE1">
      <w:pPr>
        <w:pStyle w:val="FootnoteText"/>
        <w:spacing w:line="360" w:lineRule="auto"/>
        <w:rPr>
          <w:rFonts w:ascii="Arial" w:hAnsi="Arial" w:cs="Arial"/>
          <w:sz w:val="22"/>
          <w:szCs w:val="22"/>
        </w:rPr>
      </w:pPr>
      <w:r w:rsidRPr="009A7DE1">
        <w:rPr>
          <w:rStyle w:val="FootnoteReference"/>
          <w:rFonts w:ascii="Arial" w:hAnsi="Arial" w:cs="Arial"/>
          <w:sz w:val="24"/>
          <w:szCs w:val="24"/>
        </w:rPr>
        <w:footnoteRef/>
      </w:r>
      <w:r w:rsidRPr="004F1F56">
        <w:rPr>
          <w:rFonts w:ascii="Arial" w:hAnsi="Arial" w:cs="Arial"/>
          <w:sz w:val="22"/>
          <w:szCs w:val="22"/>
        </w:rPr>
        <w:t xml:space="preserve"> </w:t>
      </w:r>
      <w:r w:rsidRPr="00872392">
        <w:rPr>
          <w:rFonts w:ascii="Arial" w:hAnsi="Arial" w:cs="Arial"/>
        </w:rPr>
        <w:t>Edwards P et al. Deaths from injury in children and employment status in family: analysis of trends in class specific death rates, BMJ, 333: 119-121, 2007</w:t>
      </w:r>
    </w:p>
  </w:footnote>
  <w:footnote w:id="3">
    <w:p w14:paraId="3E0178B5" w14:textId="77777777" w:rsidR="00554B9A" w:rsidRPr="00872392" w:rsidRDefault="00554B9A">
      <w:pPr>
        <w:pStyle w:val="FootnoteText"/>
      </w:pPr>
      <w:r w:rsidRPr="00872392">
        <w:rPr>
          <w:rStyle w:val="FootnoteReference"/>
          <w:rFonts w:ascii="Arial" w:hAnsi="Arial" w:cs="Arial"/>
        </w:rPr>
        <w:footnoteRef/>
      </w:r>
      <w:r w:rsidRPr="00872392">
        <w:rPr>
          <w:rFonts w:ascii="Arial" w:hAnsi="Arial" w:cs="Arial"/>
        </w:rPr>
        <w:t xml:space="preserve"> RoSPA Big Book of Accident Prevention Northern Ireland 2013</w:t>
      </w:r>
    </w:p>
  </w:footnote>
  <w:footnote w:id="4">
    <w:p w14:paraId="3E0178B6" w14:textId="77777777" w:rsidR="00554B9A" w:rsidRDefault="00554B9A" w:rsidP="00750210">
      <w:pPr>
        <w:pStyle w:val="FootnoteText"/>
      </w:pPr>
      <w:r>
        <w:rPr>
          <w:rStyle w:val="FootnoteReference"/>
        </w:rPr>
        <w:footnoteRef/>
      </w:r>
      <w:r>
        <w:t xml:space="preserve"> </w:t>
      </w:r>
      <w:r w:rsidRPr="00626E41">
        <w:rPr>
          <w:rFonts w:ascii="Arial" w:hAnsi="Arial" w:cs="Arial"/>
        </w:rPr>
        <w:t>DHSSPS, Hospital Inpatient System</w:t>
      </w:r>
    </w:p>
  </w:footnote>
  <w:footnote w:id="5">
    <w:p w14:paraId="3E0178B7" w14:textId="77777777" w:rsidR="00554B9A" w:rsidRPr="00ED10F4" w:rsidRDefault="00554B9A" w:rsidP="009A7DE1">
      <w:pPr>
        <w:pStyle w:val="FootnoteText"/>
        <w:spacing w:line="360" w:lineRule="auto"/>
        <w:rPr>
          <w:rFonts w:ascii="Arial" w:hAnsi="Arial" w:cs="Arial"/>
          <w:sz w:val="22"/>
          <w:szCs w:val="22"/>
        </w:rPr>
      </w:pPr>
      <w:r w:rsidRPr="009A7DE1">
        <w:rPr>
          <w:rStyle w:val="FootnoteReference"/>
          <w:rFonts w:ascii="Arial" w:hAnsi="Arial" w:cs="Arial"/>
          <w:sz w:val="24"/>
          <w:szCs w:val="24"/>
        </w:rPr>
        <w:footnoteRef/>
      </w:r>
      <w:r w:rsidRPr="009A7DE1">
        <w:rPr>
          <w:rFonts w:ascii="Arial" w:hAnsi="Arial" w:cs="Arial"/>
          <w:sz w:val="24"/>
          <w:szCs w:val="24"/>
        </w:rPr>
        <w:t xml:space="preserve"> </w:t>
      </w:r>
      <w:r w:rsidRPr="004F1F56">
        <w:rPr>
          <w:rFonts w:ascii="Arial" w:hAnsi="Arial" w:cs="Arial"/>
          <w:sz w:val="22"/>
          <w:szCs w:val="22"/>
        </w:rPr>
        <w:t>Source: Director of Public Health Annual Report 2012/NISRA</w:t>
      </w:r>
    </w:p>
  </w:footnote>
  <w:footnote w:id="6">
    <w:p w14:paraId="3E0178B8" w14:textId="77777777" w:rsidR="00554B9A" w:rsidRPr="00F9265E" w:rsidRDefault="00554B9A" w:rsidP="009A7DE1">
      <w:pPr>
        <w:autoSpaceDE w:val="0"/>
        <w:autoSpaceDN w:val="0"/>
        <w:adjustRightInd w:val="0"/>
        <w:spacing w:after="0" w:line="360" w:lineRule="auto"/>
        <w:rPr>
          <w:rFonts w:ascii="Arial" w:eastAsiaTheme="minorHAnsi" w:hAnsi="Arial" w:cs="Arial"/>
        </w:rPr>
      </w:pPr>
      <w:r w:rsidRPr="009A7DE1">
        <w:rPr>
          <w:rStyle w:val="FootnoteReference"/>
          <w:rFonts w:ascii="Arial" w:hAnsi="Arial" w:cs="Arial"/>
          <w:sz w:val="24"/>
          <w:szCs w:val="24"/>
        </w:rPr>
        <w:footnoteRef/>
      </w:r>
      <w:r w:rsidRPr="009A7DE1">
        <w:rPr>
          <w:rFonts w:ascii="Arial" w:hAnsi="Arial" w:cs="Arial"/>
          <w:sz w:val="24"/>
          <w:szCs w:val="24"/>
        </w:rPr>
        <w:t xml:space="preserve"> </w:t>
      </w:r>
      <w:r w:rsidRPr="00F9265E">
        <w:rPr>
          <w:rFonts w:ascii="Arial" w:eastAsiaTheme="minorHAnsi" w:hAnsi="Arial" w:cs="Arial"/>
        </w:rPr>
        <w:t xml:space="preserve">RoSPA. 30 March 2012:: </w:t>
      </w:r>
      <w:hyperlink r:id="rId1" w:history="1">
        <w:r w:rsidRPr="00177147">
          <w:rPr>
            <w:rStyle w:val="Hyperlink"/>
            <w:rFonts w:ascii="Arial" w:eastAsiaTheme="minorHAnsi" w:hAnsi="Arial" w:cs="Arial"/>
          </w:rPr>
          <w:t>www.rospa.com/homesafety/adviceandinformation/olderpeople/accidents.aspx</w:t>
        </w:r>
      </w:hyperlink>
      <w:r>
        <w:rPr>
          <w:rFonts w:ascii="Arial" w:eastAsiaTheme="minorHAnsi" w:hAnsi="Arial" w:cs="Arial"/>
        </w:rPr>
        <w:t xml:space="preserve"> </w:t>
      </w:r>
    </w:p>
    <w:p w14:paraId="3E0178B9" w14:textId="77777777" w:rsidR="00554B9A" w:rsidRPr="00F9265E" w:rsidRDefault="00554B9A" w:rsidP="009A7DE1">
      <w:pPr>
        <w:pStyle w:val="FootnoteText"/>
        <w:spacing w:line="360" w:lineRule="auto"/>
        <w:rPr>
          <w:rFonts w:ascii="Arial" w:hAnsi="Arial" w:cs="Arial"/>
          <w:sz w:val="22"/>
          <w:szCs w:val="22"/>
        </w:rPr>
      </w:pPr>
      <w:r w:rsidRPr="00F9265E">
        <w:rPr>
          <w:rFonts w:ascii="Arial" w:eastAsiaTheme="minorHAnsi" w:hAnsi="Arial" w:cs="Arial"/>
          <w:sz w:val="22"/>
          <w:szCs w:val="22"/>
        </w:rPr>
        <w:t>/ Director of Public Health Report</w:t>
      </w:r>
      <w:r>
        <w:rPr>
          <w:rFonts w:ascii="Arial" w:eastAsiaTheme="minorHAnsi" w:hAnsi="Arial" w:cs="Arial"/>
          <w:sz w:val="22"/>
          <w:szCs w:val="22"/>
        </w:rPr>
        <w:t xml:space="preserve"> </w:t>
      </w:r>
      <w:r w:rsidRPr="00F9265E">
        <w:rPr>
          <w:rFonts w:ascii="Arial" w:eastAsiaTheme="minorHAnsi" w:hAnsi="Arial" w:cs="Arial"/>
          <w:sz w:val="22"/>
          <w:szCs w:val="22"/>
        </w:rPr>
        <w:t xml:space="preserve">: </w:t>
      </w:r>
      <w:hyperlink r:id="rId2" w:history="1">
        <w:r w:rsidRPr="00290364">
          <w:rPr>
            <w:rStyle w:val="Hyperlink"/>
            <w:rFonts w:ascii="Arial" w:eastAsiaTheme="minorHAnsi" w:hAnsi="Arial" w:cs="Arial"/>
            <w:sz w:val="22"/>
            <w:szCs w:val="22"/>
          </w:rPr>
          <w:t>http://www.publichealth.hscni.net/sites/default/files/DPH_Report_05_13_0.pdf</w:t>
        </w:r>
      </w:hyperlink>
      <w:r>
        <w:rPr>
          <w:rFonts w:ascii="Arial" w:eastAsiaTheme="minorHAnsi" w:hAnsi="Arial" w:cs="Arial"/>
          <w:sz w:val="22"/>
          <w:szCs w:val="22"/>
        </w:rPr>
        <w:t xml:space="preserve"> </w:t>
      </w:r>
    </w:p>
  </w:footnote>
  <w:footnote w:id="7">
    <w:p w14:paraId="3E0178BA" w14:textId="77777777" w:rsidR="00554B9A" w:rsidRPr="00F9265E" w:rsidRDefault="00554B9A" w:rsidP="009A7DE1">
      <w:pPr>
        <w:autoSpaceDE w:val="0"/>
        <w:autoSpaceDN w:val="0"/>
        <w:adjustRightInd w:val="0"/>
        <w:spacing w:after="0" w:line="360" w:lineRule="auto"/>
        <w:rPr>
          <w:rFonts w:ascii="Arial" w:eastAsiaTheme="minorHAnsi" w:hAnsi="Arial" w:cs="Arial"/>
        </w:rPr>
      </w:pPr>
      <w:r w:rsidRPr="00F9265E">
        <w:rPr>
          <w:rStyle w:val="FootnoteReference"/>
          <w:rFonts w:ascii="Arial" w:hAnsi="Arial" w:cs="Arial"/>
        </w:rPr>
        <w:footnoteRef/>
      </w:r>
      <w:r w:rsidRPr="00F9265E">
        <w:rPr>
          <w:rFonts w:ascii="Arial" w:hAnsi="Arial" w:cs="Arial"/>
        </w:rPr>
        <w:t xml:space="preserve"> </w:t>
      </w:r>
      <w:r w:rsidRPr="00F9265E">
        <w:rPr>
          <w:rFonts w:ascii="Arial" w:eastAsiaTheme="minorHAnsi" w:hAnsi="Arial" w:cs="Arial"/>
        </w:rPr>
        <w:t xml:space="preserve">Physiotherapy works: Fragility fractures and falls. Chartered Society of Physiotherapists. June 2011. </w:t>
      </w:r>
      <w:hyperlink r:id="rId3" w:history="1">
        <w:r w:rsidRPr="00F9265E">
          <w:rPr>
            <w:rStyle w:val="Hyperlink"/>
            <w:rFonts w:ascii="Arial" w:eastAsiaTheme="minorHAnsi" w:hAnsi="Arial" w:cs="Arial"/>
          </w:rPr>
          <w:t>http://www.csp.org.uk/professional-union/practice/evidence-base/physiotherapy-work /</w:t>
        </w:r>
      </w:hyperlink>
      <w:r w:rsidRPr="00F9265E">
        <w:rPr>
          <w:rFonts w:ascii="Arial" w:eastAsiaTheme="minorHAnsi" w:hAnsi="Arial" w:cs="Arial"/>
        </w:rPr>
        <w:t xml:space="preserve"> </w:t>
      </w:r>
      <w:hyperlink r:id="rId4" w:history="1">
        <w:r w:rsidRPr="00F9265E">
          <w:rPr>
            <w:rStyle w:val="Hyperlink"/>
            <w:rFonts w:ascii="Arial" w:eastAsiaTheme="minorHAnsi" w:hAnsi="Arial" w:cs="Arial"/>
          </w:rPr>
          <w:t>http://www.publichealth.hscni.net/sites/default/files/DPH_Report_05_13_0.pdf</w:t>
        </w:r>
      </w:hyperlink>
      <w:r w:rsidRPr="00F9265E">
        <w:rPr>
          <w:rFonts w:ascii="Arial" w:eastAsiaTheme="minorHAnsi" w:hAnsi="Arial" w:cs="Arial"/>
        </w:rPr>
        <w:t xml:space="preserve"> </w:t>
      </w:r>
    </w:p>
  </w:footnote>
  <w:footnote w:id="8">
    <w:p w14:paraId="3E0178BB" w14:textId="77777777" w:rsidR="00554B9A" w:rsidRPr="00F9265E" w:rsidRDefault="00554B9A" w:rsidP="00ED10F4">
      <w:pPr>
        <w:autoSpaceDE w:val="0"/>
        <w:autoSpaceDN w:val="0"/>
        <w:adjustRightInd w:val="0"/>
        <w:spacing w:after="0" w:line="360" w:lineRule="auto"/>
        <w:rPr>
          <w:rFonts w:ascii="Arial" w:hAnsi="Arial" w:cs="Arial"/>
        </w:rPr>
      </w:pPr>
      <w:r w:rsidRPr="00F9265E">
        <w:rPr>
          <w:rStyle w:val="FootnoteReference"/>
          <w:rFonts w:ascii="Arial" w:hAnsi="Arial" w:cs="Arial"/>
        </w:rPr>
        <w:footnoteRef/>
      </w:r>
      <w:r w:rsidRPr="00F9265E">
        <w:rPr>
          <w:rFonts w:ascii="Arial" w:hAnsi="Arial" w:cs="Arial"/>
        </w:rPr>
        <w:t xml:space="preserve"> </w:t>
      </w:r>
      <w:r w:rsidRPr="00F9265E">
        <w:rPr>
          <w:rFonts w:ascii="Arial" w:eastAsiaTheme="minorHAnsi" w:hAnsi="Arial" w:cs="Arial"/>
        </w:rPr>
        <w:t>South Eastern Health and Social Care Trust. Falls and osteoporosis strategy 2012–2016. Belfast:</w:t>
      </w:r>
      <w:r>
        <w:rPr>
          <w:rFonts w:ascii="Arial" w:eastAsiaTheme="minorHAnsi" w:hAnsi="Arial" w:cs="Arial"/>
        </w:rPr>
        <w:t xml:space="preserve"> </w:t>
      </w:r>
      <w:r w:rsidRPr="00F9265E">
        <w:rPr>
          <w:rFonts w:ascii="Arial" w:eastAsiaTheme="minorHAnsi" w:hAnsi="Arial" w:cs="Arial"/>
        </w:rPr>
        <w:t xml:space="preserve">South Eastern HSCT, 2012./ Director of Public Health report: </w:t>
      </w:r>
      <w:hyperlink r:id="rId5" w:history="1">
        <w:r w:rsidRPr="00F9265E">
          <w:rPr>
            <w:rStyle w:val="Hyperlink"/>
            <w:rFonts w:ascii="Arial" w:eastAsiaTheme="minorHAnsi" w:hAnsi="Arial" w:cs="Arial"/>
          </w:rPr>
          <w:t>http://www.publichealth.hscni.net/sites/default/files/DPH_Report_05_13_0.pdf</w:t>
        </w:r>
      </w:hyperlink>
      <w:r w:rsidRPr="00F9265E">
        <w:rPr>
          <w:rFonts w:ascii="Arial" w:eastAsiaTheme="minorHAnsi" w:hAnsi="Arial" w:cs="Arial"/>
        </w:rPr>
        <w:t xml:space="preserve"> </w:t>
      </w:r>
    </w:p>
  </w:footnote>
  <w:footnote w:id="9">
    <w:p w14:paraId="3E0178BC" w14:textId="77777777" w:rsidR="00554B9A" w:rsidRPr="009A7DE1" w:rsidRDefault="00554B9A" w:rsidP="009A7DE1">
      <w:pPr>
        <w:pStyle w:val="FootnoteText"/>
        <w:spacing w:line="360" w:lineRule="auto"/>
        <w:rPr>
          <w:rFonts w:ascii="Arial" w:hAnsi="Arial" w:cs="Arial"/>
          <w:sz w:val="24"/>
          <w:szCs w:val="24"/>
        </w:rPr>
      </w:pPr>
      <w:r w:rsidRPr="00F9265E">
        <w:rPr>
          <w:rStyle w:val="FootnoteReference"/>
          <w:rFonts w:ascii="Arial" w:hAnsi="Arial" w:cs="Arial"/>
          <w:sz w:val="22"/>
          <w:szCs w:val="22"/>
        </w:rPr>
        <w:footnoteRef/>
      </w:r>
      <w:r w:rsidRPr="00F9265E">
        <w:rPr>
          <w:rFonts w:ascii="Arial" w:hAnsi="Arial" w:cs="Arial"/>
          <w:sz w:val="22"/>
          <w:szCs w:val="22"/>
        </w:rPr>
        <w:t xml:space="preserve"> </w:t>
      </w:r>
      <w:hyperlink r:id="rId6" w:history="1">
        <w:r w:rsidRPr="00F9265E">
          <w:rPr>
            <w:rStyle w:val="Hyperlink"/>
            <w:rFonts w:ascii="Arial" w:hAnsi="Arial" w:cs="Arial"/>
            <w:sz w:val="22"/>
            <w:szCs w:val="22"/>
          </w:rPr>
          <w:t>http://www.publichealth.hscni.net/sites/default/files/DPH_Report_05_13_0.pdf</w:t>
        </w:r>
      </w:hyperlink>
      <w:r w:rsidRPr="009A7DE1">
        <w:rPr>
          <w:rFonts w:ascii="Arial" w:hAnsi="Arial" w:cs="Arial"/>
          <w:sz w:val="24"/>
          <w:szCs w:val="24"/>
        </w:rPr>
        <w:t xml:space="preserve"> </w:t>
      </w:r>
    </w:p>
  </w:footnote>
  <w:footnote w:id="10">
    <w:p w14:paraId="3E0178BD" w14:textId="77777777" w:rsidR="00554B9A" w:rsidRPr="00F9265E" w:rsidRDefault="00554B9A" w:rsidP="009A7DE1">
      <w:pPr>
        <w:pStyle w:val="FootnoteText"/>
        <w:spacing w:line="360" w:lineRule="auto"/>
        <w:rPr>
          <w:rFonts w:ascii="Arial" w:hAnsi="Arial" w:cs="Arial"/>
          <w:sz w:val="22"/>
          <w:szCs w:val="22"/>
        </w:rPr>
      </w:pPr>
      <w:r w:rsidRPr="00F9265E">
        <w:rPr>
          <w:rStyle w:val="FootnoteReference"/>
          <w:rFonts w:ascii="Arial" w:hAnsi="Arial" w:cs="Arial"/>
          <w:sz w:val="22"/>
          <w:szCs w:val="22"/>
        </w:rPr>
        <w:footnoteRef/>
      </w:r>
      <w:r w:rsidRPr="00F9265E">
        <w:rPr>
          <w:rFonts w:ascii="Arial" w:hAnsi="Arial" w:cs="Arial"/>
          <w:sz w:val="22"/>
          <w:szCs w:val="22"/>
        </w:rPr>
        <w:t xml:space="preserve"> RoSPA Big Book of Accident Prevention NI </w:t>
      </w:r>
      <w:hyperlink r:id="rId7" w:history="1">
        <w:r w:rsidRPr="00F9265E">
          <w:rPr>
            <w:rStyle w:val="Hyperlink"/>
            <w:rFonts w:ascii="Arial" w:hAnsi="Arial" w:cs="Arial"/>
            <w:sz w:val="22"/>
            <w:szCs w:val="22"/>
          </w:rPr>
          <w:t>http://www.rospa.com/PublicHealth/big-book-ni.pdf</w:t>
        </w:r>
      </w:hyperlink>
      <w:r w:rsidRPr="00F9265E">
        <w:rPr>
          <w:rFonts w:ascii="Arial" w:hAnsi="Arial" w:cs="Arial"/>
          <w:sz w:val="22"/>
          <w:szCs w:val="22"/>
        </w:rPr>
        <w:t xml:space="preserve"> </w:t>
      </w:r>
    </w:p>
  </w:footnote>
  <w:footnote w:id="11">
    <w:p w14:paraId="3E0178BE" w14:textId="77777777" w:rsidR="00554B9A" w:rsidRDefault="00554B9A">
      <w:pPr>
        <w:pStyle w:val="FootnoteText"/>
      </w:pPr>
      <w:r>
        <w:rPr>
          <w:rStyle w:val="FootnoteReference"/>
        </w:rPr>
        <w:footnoteRef/>
      </w:r>
      <w:r>
        <w:t xml:space="preserve"> </w:t>
      </w:r>
      <w:r w:rsidRPr="00971C35">
        <w:rPr>
          <w:rFonts w:ascii="Arial" w:hAnsi="Arial" w:cs="Arial"/>
        </w:rPr>
        <w:t>NISRA Census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BFF"/>
    <w:multiLevelType w:val="hybridMultilevel"/>
    <w:tmpl w:val="6AB40EDC"/>
    <w:lvl w:ilvl="0" w:tplc="0809000F">
      <w:start w:val="10"/>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4E0C46"/>
    <w:multiLevelType w:val="hybridMultilevel"/>
    <w:tmpl w:val="0EE84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DA54DF"/>
    <w:multiLevelType w:val="hybridMultilevel"/>
    <w:tmpl w:val="680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524D66"/>
    <w:multiLevelType w:val="hybridMultilevel"/>
    <w:tmpl w:val="F34EB0EC"/>
    <w:lvl w:ilvl="0" w:tplc="EDB4CD3C">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796FAC"/>
    <w:multiLevelType w:val="multilevel"/>
    <w:tmpl w:val="F20C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C2C64"/>
    <w:multiLevelType w:val="hybridMultilevel"/>
    <w:tmpl w:val="6EC29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215808"/>
    <w:multiLevelType w:val="multilevel"/>
    <w:tmpl w:val="C434A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CB4739"/>
    <w:multiLevelType w:val="hybridMultilevel"/>
    <w:tmpl w:val="7AB02246"/>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2A7D42"/>
    <w:multiLevelType w:val="hybridMultilevel"/>
    <w:tmpl w:val="44C6E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7D5FBB"/>
    <w:multiLevelType w:val="hybridMultilevel"/>
    <w:tmpl w:val="4790C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CE2308"/>
    <w:multiLevelType w:val="hybridMultilevel"/>
    <w:tmpl w:val="FC76E2D8"/>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9B3580"/>
    <w:multiLevelType w:val="hybridMultilevel"/>
    <w:tmpl w:val="C53E82E0"/>
    <w:lvl w:ilvl="0" w:tplc="5A1C5130">
      <w:start w:val="1"/>
      <w:numFmt w:val="decimal"/>
      <w:lvlText w:val="%1"/>
      <w:lvlJc w:val="left"/>
      <w:pPr>
        <w:ind w:left="720" w:hanging="360"/>
      </w:pPr>
      <w:rPr>
        <w:rFonts w:hint="default"/>
        <w:b/>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E546B1"/>
    <w:multiLevelType w:val="hybridMultilevel"/>
    <w:tmpl w:val="59ACA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C200D2"/>
    <w:multiLevelType w:val="hybridMultilevel"/>
    <w:tmpl w:val="D876B040"/>
    <w:lvl w:ilvl="0" w:tplc="FA28541C">
      <w:start w:val="1"/>
      <w:numFmt w:val="decimal"/>
      <w:lvlText w:val="%1."/>
      <w:lvlJc w:val="left"/>
      <w:pPr>
        <w:ind w:left="720" w:hanging="360"/>
      </w:pPr>
      <w:rPr>
        <w:rFont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1D2D1E"/>
    <w:multiLevelType w:val="hybridMultilevel"/>
    <w:tmpl w:val="01A6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D114EE"/>
    <w:multiLevelType w:val="hybridMultilevel"/>
    <w:tmpl w:val="61208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F8B4DD5"/>
    <w:multiLevelType w:val="hybridMultilevel"/>
    <w:tmpl w:val="32BC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FE82B54"/>
    <w:multiLevelType w:val="multilevel"/>
    <w:tmpl w:val="C29C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BB6C8D"/>
    <w:multiLevelType w:val="hybridMultilevel"/>
    <w:tmpl w:val="9E546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1B54514"/>
    <w:multiLevelType w:val="hybridMultilevel"/>
    <w:tmpl w:val="F34EB0EC"/>
    <w:lvl w:ilvl="0" w:tplc="EDB4CD3C">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A151048"/>
    <w:multiLevelType w:val="hybridMultilevel"/>
    <w:tmpl w:val="074C2A36"/>
    <w:lvl w:ilvl="0" w:tplc="D98ECF36">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CD10AFF"/>
    <w:multiLevelType w:val="hybridMultilevel"/>
    <w:tmpl w:val="15E8C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5CD7F31"/>
    <w:multiLevelType w:val="hybridMultilevel"/>
    <w:tmpl w:val="8A94C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8"/>
  </w:num>
  <w:num w:numId="4">
    <w:abstractNumId w:val="21"/>
  </w:num>
  <w:num w:numId="5">
    <w:abstractNumId w:val="22"/>
  </w:num>
  <w:num w:numId="6">
    <w:abstractNumId w:val="12"/>
  </w:num>
  <w:num w:numId="7">
    <w:abstractNumId w:val="11"/>
  </w:num>
  <w:num w:numId="8">
    <w:abstractNumId w:val="13"/>
  </w:num>
  <w:num w:numId="9">
    <w:abstractNumId w:val="7"/>
  </w:num>
  <w:num w:numId="10">
    <w:abstractNumId w:val="10"/>
  </w:num>
  <w:num w:numId="11">
    <w:abstractNumId w:val="18"/>
  </w:num>
  <w:num w:numId="12">
    <w:abstractNumId w:val="15"/>
  </w:num>
  <w:num w:numId="13">
    <w:abstractNumId w:val="2"/>
  </w:num>
  <w:num w:numId="14">
    <w:abstractNumId w:val="17"/>
  </w:num>
  <w:num w:numId="15">
    <w:abstractNumId w:val="4"/>
  </w:num>
  <w:num w:numId="16">
    <w:abstractNumId w:val="5"/>
  </w:num>
  <w:num w:numId="17">
    <w:abstractNumId w:val="1"/>
  </w:num>
  <w:num w:numId="18">
    <w:abstractNumId w:val="6"/>
  </w:num>
  <w:num w:numId="19">
    <w:abstractNumId w:val="3"/>
  </w:num>
  <w:num w:numId="20">
    <w:abstractNumId w:val="19"/>
  </w:num>
  <w:num w:numId="21">
    <w:abstractNumId w:val="0"/>
  </w:num>
  <w:num w:numId="22">
    <w:abstractNumId w:val="2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DC6"/>
    <w:rsid w:val="000044AC"/>
    <w:rsid w:val="00007875"/>
    <w:rsid w:val="0000796F"/>
    <w:rsid w:val="000111D0"/>
    <w:rsid w:val="0001624B"/>
    <w:rsid w:val="000232AA"/>
    <w:rsid w:val="00051E3D"/>
    <w:rsid w:val="000527C4"/>
    <w:rsid w:val="00074399"/>
    <w:rsid w:val="00076B8F"/>
    <w:rsid w:val="000834D8"/>
    <w:rsid w:val="00087F12"/>
    <w:rsid w:val="000916CF"/>
    <w:rsid w:val="00092B10"/>
    <w:rsid w:val="000A6FFE"/>
    <w:rsid w:val="000A7990"/>
    <w:rsid w:val="000A7A0D"/>
    <w:rsid w:val="000C08F7"/>
    <w:rsid w:val="000C0DEB"/>
    <w:rsid w:val="000D5B37"/>
    <w:rsid w:val="000F3C0E"/>
    <w:rsid w:val="000F3D6F"/>
    <w:rsid w:val="00107AE3"/>
    <w:rsid w:val="0011735C"/>
    <w:rsid w:val="00121BC4"/>
    <w:rsid w:val="001240CF"/>
    <w:rsid w:val="00131245"/>
    <w:rsid w:val="00135405"/>
    <w:rsid w:val="00135BD4"/>
    <w:rsid w:val="00144137"/>
    <w:rsid w:val="0015766C"/>
    <w:rsid w:val="001963EC"/>
    <w:rsid w:val="001D1753"/>
    <w:rsid w:val="001D7E14"/>
    <w:rsid w:val="001F0E96"/>
    <w:rsid w:val="001F27F8"/>
    <w:rsid w:val="002211B3"/>
    <w:rsid w:val="002331E4"/>
    <w:rsid w:val="0023747D"/>
    <w:rsid w:val="002572B0"/>
    <w:rsid w:val="00283CBC"/>
    <w:rsid w:val="00286D49"/>
    <w:rsid w:val="0029361D"/>
    <w:rsid w:val="002B4DD2"/>
    <w:rsid w:val="002B7980"/>
    <w:rsid w:val="002C492A"/>
    <w:rsid w:val="002C494F"/>
    <w:rsid w:val="002C6AA3"/>
    <w:rsid w:val="002C7C58"/>
    <w:rsid w:val="002D0804"/>
    <w:rsid w:val="002D2437"/>
    <w:rsid w:val="002E6708"/>
    <w:rsid w:val="002F0322"/>
    <w:rsid w:val="002F489C"/>
    <w:rsid w:val="00300366"/>
    <w:rsid w:val="00314F7D"/>
    <w:rsid w:val="0031557B"/>
    <w:rsid w:val="003221ED"/>
    <w:rsid w:val="00332E0D"/>
    <w:rsid w:val="003558E6"/>
    <w:rsid w:val="00365716"/>
    <w:rsid w:val="00365A94"/>
    <w:rsid w:val="00382B26"/>
    <w:rsid w:val="003866DC"/>
    <w:rsid w:val="0039065C"/>
    <w:rsid w:val="003915E5"/>
    <w:rsid w:val="00391AE9"/>
    <w:rsid w:val="003C5E82"/>
    <w:rsid w:val="003D3663"/>
    <w:rsid w:val="003E1DC6"/>
    <w:rsid w:val="003E6456"/>
    <w:rsid w:val="003F7959"/>
    <w:rsid w:val="00400DFA"/>
    <w:rsid w:val="0040799A"/>
    <w:rsid w:val="004147DC"/>
    <w:rsid w:val="00414E9F"/>
    <w:rsid w:val="00417BF7"/>
    <w:rsid w:val="004237F7"/>
    <w:rsid w:val="00447ED8"/>
    <w:rsid w:val="00453144"/>
    <w:rsid w:val="0045426C"/>
    <w:rsid w:val="00456153"/>
    <w:rsid w:val="0046658D"/>
    <w:rsid w:val="004711F7"/>
    <w:rsid w:val="00472A5C"/>
    <w:rsid w:val="00481238"/>
    <w:rsid w:val="00486AA0"/>
    <w:rsid w:val="00486AD6"/>
    <w:rsid w:val="00495C79"/>
    <w:rsid w:val="004A148A"/>
    <w:rsid w:val="004A4574"/>
    <w:rsid w:val="004A6153"/>
    <w:rsid w:val="004E17F1"/>
    <w:rsid w:val="004E6566"/>
    <w:rsid w:val="004F1F56"/>
    <w:rsid w:val="00500984"/>
    <w:rsid w:val="005179F7"/>
    <w:rsid w:val="00517E54"/>
    <w:rsid w:val="005406AC"/>
    <w:rsid w:val="00554B9A"/>
    <w:rsid w:val="005626D9"/>
    <w:rsid w:val="005722DA"/>
    <w:rsid w:val="005967BC"/>
    <w:rsid w:val="005A78A1"/>
    <w:rsid w:val="005B385C"/>
    <w:rsid w:val="005D0192"/>
    <w:rsid w:val="005F1A63"/>
    <w:rsid w:val="00603442"/>
    <w:rsid w:val="00606EA5"/>
    <w:rsid w:val="00620BA5"/>
    <w:rsid w:val="00626E41"/>
    <w:rsid w:val="00660E13"/>
    <w:rsid w:val="00671040"/>
    <w:rsid w:val="00677522"/>
    <w:rsid w:val="00694CF2"/>
    <w:rsid w:val="006D4A4D"/>
    <w:rsid w:val="006E5775"/>
    <w:rsid w:val="0072655F"/>
    <w:rsid w:val="00727470"/>
    <w:rsid w:val="00750210"/>
    <w:rsid w:val="0076370D"/>
    <w:rsid w:val="0078472D"/>
    <w:rsid w:val="00792AC1"/>
    <w:rsid w:val="00795207"/>
    <w:rsid w:val="007964FB"/>
    <w:rsid w:val="007967FC"/>
    <w:rsid w:val="007A676E"/>
    <w:rsid w:val="007C29F8"/>
    <w:rsid w:val="007D7E84"/>
    <w:rsid w:val="007E7981"/>
    <w:rsid w:val="007F2AA1"/>
    <w:rsid w:val="007F4A5A"/>
    <w:rsid w:val="00804E7C"/>
    <w:rsid w:val="008124AE"/>
    <w:rsid w:val="00815A2C"/>
    <w:rsid w:val="0082080C"/>
    <w:rsid w:val="00825AD0"/>
    <w:rsid w:val="00832437"/>
    <w:rsid w:val="00843DE7"/>
    <w:rsid w:val="00871718"/>
    <w:rsid w:val="00872392"/>
    <w:rsid w:val="00882B66"/>
    <w:rsid w:val="00887954"/>
    <w:rsid w:val="008C0751"/>
    <w:rsid w:val="008C5E69"/>
    <w:rsid w:val="008D463C"/>
    <w:rsid w:val="00925664"/>
    <w:rsid w:val="009358BD"/>
    <w:rsid w:val="00950ABB"/>
    <w:rsid w:val="00954424"/>
    <w:rsid w:val="0095711C"/>
    <w:rsid w:val="00970E9B"/>
    <w:rsid w:val="00971C35"/>
    <w:rsid w:val="00973028"/>
    <w:rsid w:val="00974682"/>
    <w:rsid w:val="0097574C"/>
    <w:rsid w:val="009775A9"/>
    <w:rsid w:val="00977BAC"/>
    <w:rsid w:val="009901BE"/>
    <w:rsid w:val="009A7DE1"/>
    <w:rsid w:val="009B1A09"/>
    <w:rsid w:val="009C31E7"/>
    <w:rsid w:val="009E6248"/>
    <w:rsid w:val="00A00FA8"/>
    <w:rsid w:val="00A05CD5"/>
    <w:rsid w:val="00A52D29"/>
    <w:rsid w:val="00A635FB"/>
    <w:rsid w:val="00A667E4"/>
    <w:rsid w:val="00A9322D"/>
    <w:rsid w:val="00AB7341"/>
    <w:rsid w:val="00AB751E"/>
    <w:rsid w:val="00AD54CB"/>
    <w:rsid w:val="00B009AF"/>
    <w:rsid w:val="00B078E3"/>
    <w:rsid w:val="00B115B7"/>
    <w:rsid w:val="00B334D4"/>
    <w:rsid w:val="00B36825"/>
    <w:rsid w:val="00B408E1"/>
    <w:rsid w:val="00B5265D"/>
    <w:rsid w:val="00B63475"/>
    <w:rsid w:val="00B63D5B"/>
    <w:rsid w:val="00B8048D"/>
    <w:rsid w:val="00B86AFC"/>
    <w:rsid w:val="00B93982"/>
    <w:rsid w:val="00B93B26"/>
    <w:rsid w:val="00BD144B"/>
    <w:rsid w:val="00BE21F6"/>
    <w:rsid w:val="00BE2919"/>
    <w:rsid w:val="00BE3A01"/>
    <w:rsid w:val="00C057DF"/>
    <w:rsid w:val="00C277AF"/>
    <w:rsid w:val="00C3619B"/>
    <w:rsid w:val="00C366DA"/>
    <w:rsid w:val="00C36D24"/>
    <w:rsid w:val="00C40EB4"/>
    <w:rsid w:val="00C478BF"/>
    <w:rsid w:val="00CB5CBA"/>
    <w:rsid w:val="00CD55D7"/>
    <w:rsid w:val="00CE069E"/>
    <w:rsid w:val="00CE1ED8"/>
    <w:rsid w:val="00CE2CD8"/>
    <w:rsid w:val="00CE5A69"/>
    <w:rsid w:val="00CF40CB"/>
    <w:rsid w:val="00D01AC7"/>
    <w:rsid w:val="00D023A5"/>
    <w:rsid w:val="00D24EFB"/>
    <w:rsid w:val="00D417E8"/>
    <w:rsid w:val="00D458A7"/>
    <w:rsid w:val="00D467DF"/>
    <w:rsid w:val="00D46B8B"/>
    <w:rsid w:val="00D479F2"/>
    <w:rsid w:val="00D52A10"/>
    <w:rsid w:val="00D53B29"/>
    <w:rsid w:val="00D56703"/>
    <w:rsid w:val="00D65580"/>
    <w:rsid w:val="00D73F00"/>
    <w:rsid w:val="00D95193"/>
    <w:rsid w:val="00DA1859"/>
    <w:rsid w:val="00DA710F"/>
    <w:rsid w:val="00DC2905"/>
    <w:rsid w:val="00DD2EDE"/>
    <w:rsid w:val="00DF114C"/>
    <w:rsid w:val="00DF1D33"/>
    <w:rsid w:val="00E37544"/>
    <w:rsid w:val="00E37A9A"/>
    <w:rsid w:val="00E4658E"/>
    <w:rsid w:val="00E47678"/>
    <w:rsid w:val="00E53C92"/>
    <w:rsid w:val="00E765EF"/>
    <w:rsid w:val="00E7674E"/>
    <w:rsid w:val="00EA2973"/>
    <w:rsid w:val="00EA553B"/>
    <w:rsid w:val="00EA725F"/>
    <w:rsid w:val="00EC0B3B"/>
    <w:rsid w:val="00ED10F4"/>
    <w:rsid w:val="00ED56E8"/>
    <w:rsid w:val="00EE2CC3"/>
    <w:rsid w:val="00EE37D7"/>
    <w:rsid w:val="00EF35B4"/>
    <w:rsid w:val="00F13007"/>
    <w:rsid w:val="00F14EB3"/>
    <w:rsid w:val="00F42C66"/>
    <w:rsid w:val="00F55894"/>
    <w:rsid w:val="00F57D29"/>
    <w:rsid w:val="00F9265E"/>
    <w:rsid w:val="00F940AC"/>
    <w:rsid w:val="00FB0DA5"/>
    <w:rsid w:val="00FE1951"/>
    <w:rsid w:val="00FE2B5A"/>
    <w:rsid w:val="00FE3D9D"/>
    <w:rsid w:val="00FF5D76"/>
    <w:rsid w:val="00FF6543"/>
    <w:rsid w:val="00FF68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DC6"/>
    <w:rPr>
      <w:rFonts w:ascii="Calibri" w:eastAsia="Calibri" w:hAnsi="Calibri" w:cs="Times New Roman"/>
      <w:lang w:val="en-GB"/>
    </w:rPr>
  </w:style>
  <w:style w:type="paragraph" w:styleId="Heading2">
    <w:name w:val="heading 2"/>
    <w:basedOn w:val="Header"/>
    <w:next w:val="Normal"/>
    <w:link w:val="Heading2Char"/>
    <w:qFormat/>
    <w:rsid w:val="00E4658E"/>
    <w:pPr>
      <w:tabs>
        <w:tab w:val="clear" w:pos="4513"/>
        <w:tab w:val="clear" w:pos="9026"/>
        <w:tab w:val="center" w:pos="851"/>
        <w:tab w:val="center" w:pos="1134"/>
        <w:tab w:val="right" w:pos="8306"/>
      </w:tabs>
      <w:spacing w:after="0" w:line="240" w:lineRule="auto"/>
      <w:outlineLvl w:val="1"/>
    </w:pPr>
    <w:rPr>
      <w:rFonts w:ascii="Arial" w:eastAsia="Times New Roman" w:hAnsi="Arial" w:cs="Arial"/>
      <w:b/>
      <w:bCs/>
      <w:iCs/>
      <w:color w:val="00008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3E1DC6"/>
    <w:pPr>
      <w:ind w:left="720"/>
      <w:contextualSpacing/>
    </w:pPr>
  </w:style>
  <w:style w:type="character" w:customStyle="1" w:styleId="ListParagraphChar">
    <w:name w:val="List Paragraph Char"/>
    <w:basedOn w:val="DefaultParagraphFont"/>
    <w:link w:val="ListParagraph"/>
    <w:uiPriority w:val="34"/>
    <w:locked/>
    <w:rsid w:val="003E1DC6"/>
    <w:rPr>
      <w:rFonts w:ascii="Calibri" w:eastAsia="Calibri" w:hAnsi="Calibri" w:cs="Times New Roman"/>
      <w:lang w:val="en-GB"/>
    </w:rPr>
  </w:style>
  <w:style w:type="character" w:styleId="Hyperlink">
    <w:name w:val="Hyperlink"/>
    <w:basedOn w:val="DefaultParagraphFont"/>
    <w:uiPriority w:val="99"/>
    <w:unhideWhenUsed/>
    <w:rsid w:val="003E1DC6"/>
    <w:rPr>
      <w:color w:val="0000FF"/>
      <w:u w:val="single"/>
    </w:rPr>
  </w:style>
  <w:style w:type="paragraph" w:styleId="Header">
    <w:name w:val="header"/>
    <w:basedOn w:val="Normal"/>
    <w:link w:val="HeaderChar"/>
    <w:uiPriority w:val="99"/>
    <w:unhideWhenUsed/>
    <w:rsid w:val="003E1DC6"/>
    <w:pPr>
      <w:tabs>
        <w:tab w:val="center" w:pos="4513"/>
        <w:tab w:val="right" w:pos="9026"/>
      </w:tabs>
    </w:pPr>
  </w:style>
  <w:style w:type="character" w:customStyle="1" w:styleId="HeaderChar">
    <w:name w:val="Header Char"/>
    <w:basedOn w:val="DefaultParagraphFont"/>
    <w:link w:val="Header"/>
    <w:uiPriority w:val="99"/>
    <w:rsid w:val="003E1DC6"/>
    <w:rPr>
      <w:rFonts w:ascii="Calibri" w:eastAsia="Calibri" w:hAnsi="Calibri" w:cs="Times New Roman"/>
      <w:lang w:val="en-GB"/>
    </w:rPr>
  </w:style>
  <w:style w:type="paragraph" w:styleId="Footer">
    <w:name w:val="footer"/>
    <w:basedOn w:val="Normal"/>
    <w:link w:val="FooterChar"/>
    <w:uiPriority w:val="99"/>
    <w:unhideWhenUsed/>
    <w:rsid w:val="003E1DC6"/>
    <w:pPr>
      <w:tabs>
        <w:tab w:val="center" w:pos="4513"/>
        <w:tab w:val="right" w:pos="9026"/>
      </w:tabs>
    </w:pPr>
  </w:style>
  <w:style w:type="character" w:customStyle="1" w:styleId="FooterChar">
    <w:name w:val="Footer Char"/>
    <w:basedOn w:val="DefaultParagraphFont"/>
    <w:link w:val="Footer"/>
    <w:uiPriority w:val="99"/>
    <w:rsid w:val="003E1DC6"/>
    <w:rPr>
      <w:rFonts w:ascii="Calibri" w:eastAsia="Calibri" w:hAnsi="Calibri" w:cs="Times New Roman"/>
      <w:lang w:val="en-GB"/>
    </w:rPr>
  </w:style>
  <w:style w:type="table" w:styleId="TableGrid">
    <w:name w:val="Table Grid"/>
    <w:basedOn w:val="TableNormal"/>
    <w:uiPriority w:val="59"/>
    <w:rsid w:val="003E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1DC6"/>
    <w:pPr>
      <w:autoSpaceDE w:val="0"/>
      <w:autoSpaceDN w:val="0"/>
      <w:adjustRightInd w:val="0"/>
      <w:spacing w:after="0" w:line="240" w:lineRule="auto"/>
    </w:pPr>
    <w:rPr>
      <w:rFonts w:ascii="Calibri" w:hAnsi="Calibri" w:cs="Calibri"/>
      <w:color w:val="000000"/>
      <w:sz w:val="24"/>
      <w:szCs w:val="24"/>
      <w:lang w:val="en-GB"/>
    </w:rPr>
  </w:style>
  <w:style w:type="paragraph" w:styleId="FootnoteText">
    <w:name w:val="footnote text"/>
    <w:basedOn w:val="Normal"/>
    <w:link w:val="FootnoteTextChar"/>
    <w:uiPriority w:val="99"/>
    <w:semiHidden/>
    <w:unhideWhenUsed/>
    <w:rsid w:val="003E1D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DC6"/>
    <w:rPr>
      <w:rFonts w:ascii="Calibri" w:eastAsia="Calibri" w:hAnsi="Calibri" w:cs="Times New Roman"/>
      <w:sz w:val="20"/>
      <w:szCs w:val="20"/>
      <w:lang w:val="en-GB"/>
    </w:rPr>
  </w:style>
  <w:style w:type="character" w:styleId="FootnoteReference">
    <w:name w:val="footnote reference"/>
    <w:basedOn w:val="DefaultParagraphFont"/>
    <w:uiPriority w:val="99"/>
    <w:semiHidden/>
    <w:unhideWhenUsed/>
    <w:rsid w:val="003E1DC6"/>
    <w:rPr>
      <w:vertAlign w:val="superscript"/>
    </w:rPr>
  </w:style>
  <w:style w:type="paragraph" w:styleId="BalloonText">
    <w:name w:val="Balloon Text"/>
    <w:basedOn w:val="Normal"/>
    <w:link w:val="BalloonTextChar"/>
    <w:uiPriority w:val="99"/>
    <w:semiHidden/>
    <w:unhideWhenUsed/>
    <w:rsid w:val="003E1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DC6"/>
    <w:rPr>
      <w:rFonts w:ascii="Tahoma" w:eastAsia="Calibri" w:hAnsi="Tahoma" w:cs="Tahoma"/>
      <w:sz w:val="16"/>
      <w:szCs w:val="16"/>
      <w:lang w:val="en-GB"/>
    </w:rPr>
  </w:style>
  <w:style w:type="paragraph" w:styleId="NoSpacing">
    <w:name w:val="No Spacing"/>
    <w:uiPriority w:val="99"/>
    <w:qFormat/>
    <w:rsid w:val="00871718"/>
    <w:pPr>
      <w:spacing w:after="0" w:line="240" w:lineRule="auto"/>
    </w:pPr>
    <w:rPr>
      <w:rFonts w:ascii="Times New Roman" w:eastAsia="Calibri" w:hAnsi="Times New Roman" w:cs="Times New Roman"/>
      <w:sz w:val="24"/>
      <w:szCs w:val="24"/>
      <w:lang w:val="en-GB" w:eastAsia="en-GB"/>
    </w:rPr>
  </w:style>
  <w:style w:type="paragraph" w:styleId="NormalWeb">
    <w:name w:val="Normal (Web)"/>
    <w:basedOn w:val="Normal"/>
    <w:uiPriority w:val="99"/>
    <w:semiHidden/>
    <w:unhideWhenUsed/>
    <w:rsid w:val="00AB7341"/>
    <w:pPr>
      <w:spacing w:after="240" w:line="312" w:lineRule="atLeast"/>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E7674E"/>
    <w:rPr>
      <w:color w:val="800080" w:themeColor="followedHyperlink"/>
      <w:u w:val="single"/>
    </w:rPr>
  </w:style>
  <w:style w:type="paragraph" w:styleId="EndnoteText">
    <w:name w:val="endnote text"/>
    <w:basedOn w:val="Normal"/>
    <w:link w:val="EndnoteTextChar"/>
    <w:uiPriority w:val="99"/>
    <w:semiHidden/>
    <w:unhideWhenUsed/>
    <w:rsid w:val="008208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2080C"/>
    <w:rPr>
      <w:rFonts w:ascii="Calibri" w:eastAsia="Calibri" w:hAnsi="Calibri" w:cs="Times New Roman"/>
      <w:sz w:val="20"/>
      <w:szCs w:val="20"/>
      <w:lang w:val="en-GB"/>
    </w:rPr>
  </w:style>
  <w:style w:type="character" w:styleId="EndnoteReference">
    <w:name w:val="endnote reference"/>
    <w:basedOn w:val="DefaultParagraphFont"/>
    <w:uiPriority w:val="99"/>
    <w:semiHidden/>
    <w:unhideWhenUsed/>
    <w:rsid w:val="0082080C"/>
    <w:rPr>
      <w:vertAlign w:val="superscript"/>
    </w:rPr>
  </w:style>
  <w:style w:type="character" w:styleId="Strong">
    <w:name w:val="Strong"/>
    <w:basedOn w:val="DefaultParagraphFont"/>
    <w:uiPriority w:val="22"/>
    <w:qFormat/>
    <w:rsid w:val="003558E6"/>
    <w:rPr>
      <w:b/>
      <w:bCs/>
      <w:i w:val="0"/>
      <w:iCs w:val="0"/>
    </w:rPr>
  </w:style>
  <w:style w:type="character" w:styleId="CommentReference">
    <w:name w:val="annotation reference"/>
    <w:basedOn w:val="DefaultParagraphFont"/>
    <w:uiPriority w:val="99"/>
    <w:semiHidden/>
    <w:unhideWhenUsed/>
    <w:rsid w:val="00A667E4"/>
    <w:rPr>
      <w:sz w:val="16"/>
      <w:szCs w:val="16"/>
    </w:rPr>
  </w:style>
  <w:style w:type="paragraph" w:styleId="CommentText">
    <w:name w:val="annotation text"/>
    <w:basedOn w:val="Normal"/>
    <w:link w:val="CommentTextChar"/>
    <w:uiPriority w:val="99"/>
    <w:semiHidden/>
    <w:unhideWhenUsed/>
    <w:rsid w:val="00A667E4"/>
    <w:pPr>
      <w:spacing w:line="240" w:lineRule="auto"/>
    </w:pPr>
    <w:rPr>
      <w:sz w:val="20"/>
      <w:szCs w:val="20"/>
    </w:rPr>
  </w:style>
  <w:style w:type="character" w:customStyle="1" w:styleId="CommentTextChar">
    <w:name w:val="Comment Text Char"/>
    <w:basedOn w:val="DefaultParagraphFont"/>
    <w:link w:val="CommentText"/>
    <w:uiPriority w:val="99"/>
    <w:semiHidden/>
    <w:rsid w:val="00A667E4"/>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667E4"/>
    <w:rPr>
      <w:b/>
      <w:bCs/>
    </w:rPr>
  </w:style>
  <w:style w:type="character" w:customStyle="1" w:styleId="CommentSubjectChar">
    <w:name w:val="Comment Subject Char"/>
    <w:basedOn w:val="CommentTextChar"/>
    <w:link w:val="CommentSubject"/>
    <w:uiPriority w:val="99"/>
    <w:semiHidden/>
    <w:rsid w:val="00A667E4"/>
    <w:rPr>
      <w:rFonts w:ascii="Calibri" w:eastAsia="Calibri" w:hAnsi="Calibri" w:cs="Times New Roman"/>
      <w:b/>
      <w:bCs/>
      <w:sz w:val="20"/>
      <w:szCs w:val="20"/>
      <w:lang w:val="en-GB"/>
    </w:rPr>
  </w:style>
  <w:style w:type="paragraph" w:styleId="HTMLAddress">
    <w:name w:val="HTML Address"/>
    <w:basedOn w:val="Normal"/>
    <w:link w:val="HTMLAddressChar"/>
    <w:uiPriority w:val="99"/>
    <w:semiHidden/>
    <w:unhideWhenUsed/>
    <w:rsid w:val="000C08F7"/>
    <w:pPr>
      <w:spacing w:after="0" w:line="240" w:lineRule="auto"/>
    </w:pPr>
    <w:rPr>
      <w:rFonts w:ascii="Times New Roman" w:eastAsia="Times New Roman" w:hAnsi="Times New Roman"/>
      <w:i/>
      <w:iCs/>
      <w:sz w:val="24"/>
      <w:szCs w:val="24"/>
      <w:lang w:eastAsia="en-GB"/>
    </w:rPr>
  </w:style>
  <w:style w:type="character" w:customStyle="1" w:styleId="HTMLAddressChar">
    <w:name w:val="HTML Address Char"/>
    <w:basedOn w:val="DefaultParagraphFont"/>
    <w:link w:val="HTMLAddress"/>
    <w:uiPriority w:val="99"/>
    <w:semiHidden/>
    <w:rsid w:val="000C08F7"/>
    <w:rPr>
      <w:rFonts w:ascii="Times New Roman" w:eastAsia="Times New Roman" w:hAnsi="Times New Roman" w:cs="Times New Roman"/>
      <w:i/>
      <w:iCs/>
      <w:sz w:val="24"/>
      <w:szCs w:val="24"/>
      <w:lang w:val="en-GB" w:eastAsia="en-GB"/>
    </w:rPr>
  </w:style>
  <w:style w:type="paragraph" w:customStyle="1" w:styleId="tahoma">
    <w:name w:val="tahoma"/>
    <w:basedOn w:val="Normal"/>
    <w:rsid w:val="00792AC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basedOn w:val="DefaultParagraphFont"/>
    <w:link w:val="Heading2"/>
    <w:rsid w:val="00E4658E"/>
    <w:rPr>
      <w:rFonts w:ascii="Arial" w:eastAsia="Times New Roman" w:hAnsi="Arial" w:cs="Arial"/>
      <w:b/>
      <w:bCs/>
      <w:iCs/>
      <w:color w:val="000080"/>
      <w:sz w:val="24"/>
      <w:szCs w:val="24"/>
      <w:lang w:val="en-GB" w:eastAsia="en-GB"/>
    </w:rPr>
  </w:style>
  <w:style w:type="paragraph" w:styleId="DocumentMap">
    <w:name w:val="Document Map"/>
    <w:basedOn w:val="Normal"/>
    <w:link w:val="DocumentMapChar"/>
    <w:uiPriority w:val="99"/>
    <w:semiHidden/>
    <w:unhideWhenUsed/>
    <w:rsid w:val="00ED10F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D10F4"/>
    <w:rPr>
      <w:rFonts w:ascii="Tahoma" w:eastAsia="Calibri"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DC6"/>
    <w:rPr>
      <w:rFonts w:ascii="Calibri" w:eastAsia="Calibri" w:hAnsi="Calibri" w:cs="Times New Roman"/>
      <w:lang w:val="en-GB"/>
    </w:rPr>
  </w:style>
  <w:style w:type="paragraph" w:styleId="Heading2">
    <w:name w:val="heading 2"/>
    <w:basedOn w:val="Header"/>
    <w:next w:val="Normal"/>
    <w:link w:val="Heading2Char"/>
    <w:qFormat/>
    <w:rsid w:val="00E4658E"/>
    <w:pPr>
      <w:tabs>
        <w:tab w:val="clear" w:pos="4513"/>
        <w:tab w:val="clear" w:pos="9026"/>
        <w:tab w:val="center" w:pos="851"/>
        <w:tab w:val="center" w:pos="1134"/>
        <w:tab w:val="right" w:pos="8306"/>
      </w:tabs>
      <w:spacing w:after="0" w:line="240" w:lineRule="auto"/>
      <w:outlineLvl w:val="1"/>
    </w:pPr>
    <w:rPr>
      <w:rFonts w:ascii="Arial" w:eastAsia="Times New Roman" w:hAnsi="Arial" w:cs="Arial"/>
      <w:b/>
      <w:bCs/>
      <w:iCs/>
      <w:color w:val="00008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3E1DC6"/>
    <w:pPr>
      <w:ind w:left="720"/>
      <w:contextualSpacing/>
    </w:pPr>
  </w:style>
  <w:style w:type="character" w:customStyle="1" w:styleId="ListParagraphChar">
    <w:name w:val="List Paragraph Char"/>
    <w:basedOn w:val="DefaultParagraphFont"/>
    <w:link w:val="ListParagraph"/>
    <w:uiPriority w:val="34"/>
    <w:locked/>
    <w:rsid w:val="003E1DC6"/>
    <w:rPr>
      <w:rFonts w:ascii="Calibri" w:eastAsia="Calibri" w:hAnsi="Calibri" w:cs="Times New Roman"/>
      <w:lang w:val="en-GB"/>
    </w:rPr>
  </w:style>
  <w:style w:type="character" w:styleId="Hyperlink">
    <w:name w:val="Hyperlink"/>
    <w:basedOn w:val="DefaultParagraphFont"/>
    <w:uiPriority w:val="99"/>
    <w:unhideWhenUsed/>
    <w:rsid w:val="003E1DC6"/>
    <w:rPr>
      <w:color w:val="0000FF"/>
      <w:u w:val="single"/>
    </w:rPr>
  </w:style>
  <w:style w:type="paragraph" w:styleId="Header">
    <w:name w:val="header"/>
    <w:basedOn w:val="Normal"/>
    <w:link w:val="HeaderChar"/>
    <w:uiPriority w:val="99"/>
    <w:unhideWhenUsed/>
    <w:rsid w:val="003E1DC6"/>
    <w:pPr>
      <w:tabs>
        <w:tab w:val="center" w:pos="4513"/>
        <w:tab w:val="right" w:pos="9026"/>
      </w:tabs>
    </w:pPr>
  </w:style>
  <w:style w:type="character" w:customStyle="1" w:styleId="HeaderChar">
    <w:name w:val="Header Char"/>
    <w:basedOn w:val="DefaultParagraphFont"/>
    <w:link w:val="Header"/>
    <w:uiPriority w:val="99"/>
    <w:rsid w:val="003E1DC6"/>
    <w:rPr>
      <w:rFonts w:ascii="Calibri" w:eastAsia="Calibri" w:hAnsi="Calibri" w:cs="Times New Roman"/>
      <w:lang w:val="en-GB"/>
    </w:rPr>
  </w:style>
  <w:style w:type="paragraph" w:styleId="Footer">
    <w:name w:val="footer"/>
    <w:basedOn w:val="Normal"/>
    <w:link w:val="FooterChar"/>
    <w:uiPriority w:val="99"/>
    <w:unhideWhenUsed/>
    <w:rsid w:val="003E1DC6"/>
    <w:pPr>
      <w:tabs>
        <w:tab w:val="center" w:pos="4513"/>
        <w:tab w:val="right" w:pos="9026"/>
      </w:tabs>
    </w:pPr>
  </w:style>
  <w:style w:type="character" w:customStyle="1" w:styleId="FooterChar">
    <w:name w:val="Footer Char"/>
    <w:basedOn w:val="DefaultParagraphFont"/>
    <w:link w:val="Footer"/>
    <w:uiPriority w:val="99"/>
    <w:rsid w:val="003E1DC6"/>
    <w:rPr>
      <w:rFonts w:ascii="Calibri" w:eastAsia="Calibri" w:hAnsi="Calibri" w:cs="Times New Roman"/>
      <w:lang w:val="en-GB"/>
    </w:rPr>
  </w:style>
  <w:style w:type="table" w:styleId="TableGrid">
    <w:name w:val="Table Grid"/>
    <w:basedOn w:val="TableNormal"/>
    <w:uiPriority w:val="59"/>
    <w:rsid w:val="003E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1DC6"/>
    <w:pPr>
      <w:autoSpaceDE w:val="0"/>
      <w:autoSpaceDN w:val="0"/>
      <w:adjustRightInd w:val="0"/>
      <w:spacing w:after="0" w:line="240" w:lineRule="auto"/>
    </w:pPr>
    <w:rPr>
      <w:rFonts w:ascii="Calibri" w:hAnsi="Calibri" w:cs="Calibri"/>
      <w:color w:val="000000"/>
      <w:sz w:val="24"/>
      <w:szCs w:val="24"/>
      <w:lang w:val="en-GB"/>
    </w:rPr>
  </w:style>
  <w:style w:type="paragraph" w:styleId="FootnoteText">
    <w:name w:val="footnote text"/>
    <w:basedOn w:val="Normal"/>
    <w:link w:val="FootnoteTextChar"/>
    <w:uiPriority w:val="99"/>
    <w:semiHidden/>
    <w:unhideWhenUsed/>
    <w:rsid w:val="003E1D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DC6"/>
    <w:rPr>
      <w:rFonts w:ascii="Calibri" w:eastAsia="Calibri" w:hAnsi="Calibri" w:cs="Times New Roman"/>
      <w:sz w:val="20"/>
      <w:szCs w:val="20"/>
      <w:lang w:val="en-GB"/>
    </w:rPr>
  </w:style>
  <w:style w:type="character" w:styleId="FootnoteReference">
    <w:name w:val="footnote reference"/>
    <w:basedOn w:val="DefaultParagraphFont"/>
    <w:uiPriority w:val="99"/>
    <w:semiHidden/>
    <w:unhideWhenUsed/>
    <w:rsid w:val="003E1DC6"/>
    <w:rPr>
      <w:vertAlign w:val="superscript"/>
    </w:rPr>
  </w:style>
  <w:style w:type="paragraph" w:styleId="BalloonText">
    <w:name w:val="Balloon Text"/>
    <w:basedOn w:val="Normal"/>
    <w:link w:val="BalloonTextChar"/>
    <w:uiPriority w:val="99"/>
    <w:semiHidden/>
    <w:unhideWhenUsed/>
    <w:rsid w:val="003E1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DC6"/>
    <w:rPr>
      <w:rFonts w:ascii="Tahoma" w:eastAsia="Calibri" w:hAnsi="Tahoma" w:cs="Tahoma"/>
      <w:sz w:val="16"/>
      <w:szCs w:val="16"/>
      <w:lang w:val="en-GB"/>
    </w:rPr>
  </w:style>
  <w:style w:type="paragraph" w:styleId="NoSpacing">
    <w:name w:val="No Spacing"/>
    <w:uiPriority w:val="99"/>
    <w:qFormat/>
    <w:rsid w:val="00871718"/>
    <w:pPr>
      <w:spacing w:after="0" w:line="240" w:lineRule="auto"/>
    </w:pPr>
    <w:rPr>
      <w:rFonts w:ascii="Times New Roman" w:eastAsia="Calibri" w:hAnsi="Times New Roman" w:cs="Times New Roman"/>
      <w:sz w:val="24"/>
      <w:szCs w:val="24"/>
      <w:lang w:val="en-GB" w:eastAsia="en-GB"/>
    </w:rPr>
  </w:style>
  <w:style w:type="paragraph" w:styleId="NormalWeb">
    <w:name w:val="Normal (Web)"/>
    <w:basedOn w:val="Normal"/>
    <w:uiPriority w:val="99"/>
    <w:semiHidden/>
    <w:unhideWhenUsed/>
    <w:rsid w:val="00AB7341"/>
    <w:pPr>
      <w:spacing w:after="240" w:line="312" w:lineRule="atLeast"/>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E7674E"/>
    <w:rPr>
      <w:color w:val="800080" w:themeColor="followedHyperlink"/>
      <w:u w:val="single"/>
    </w:rPr>
  </w:style>
  <w:style w:type="paragraph" w:styleId="EndnoteText">
    <w:name w:val="endnote text"/>
    <w:basedOn w:val="Normal"/>
    <w:link w:val="EndnoteTextChar"/>
    <w:uiPriority w:val="99"/>
    <w:semiHidden/>
    <w:unhideWhenUsed/>
    <w:rsid w:val="008208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2080C"/>
    <w:rPr>
      <w:rFonts w:ascii="Calibri" w:eastAsia="Calibri" w:hAnsi="Calibri" w:cs="Times New Roman"/>
      <w:sz w:val="20"/>
      <w:szCs w:val="20"/>
      <w:lang w:val="en-GB"/>
    </w:rPr>
  </w:style>
  <w:style w:type="character" w:styleId="EndnoteReference">
    <w:name w:val="endnote reference"/>
    <w:basedOn w:val="DefaultParagraphFont"/>
    <w:uiPriority w:val="99"/>
    <w:semiHidden/>
    <w:unhideWhenUsed/>
    <w:rsid w:val="0082080C"/>
    <w:rPr>
      <w:vertAlign w:val="superscript"/>
    </w:rPr>
  </w:style>
  <w:style w:type="character" w:styleId="Strong">
    <w:name w:val="Strong"/>
    <w:basedOn w:val="DefaultParagraphFont"/>
    <w:uiPriority w:val="22"/>
    <w:qFormat/>
    <w:rsid w:val="003558E6"/>
    <w:rPr>
      <w:b/>
      <w:bCs/>
      <w:i w:val="0"/>
      <w:iCs w:val="0"/>
    </w:rPr>
  </w:style>
  <w:style w:type="character" w:styleId="CommentReference">
    <w:name w:val="annotation reference"/>
    <w:basedOn w:val="DefaultParagraphFont"/>
    <w:uiPriority w:val="99"/>
    <w:semiHidden/>
    <w:unhideWhenUsed/>
    <w:rsid w:val="00A667E4"/>
    <w:rPr>
      <w:sz w:val="16"/>
      <w:szCs w:val="16"/>
    </w:rPr>
  </w:style>
  <w:style w:type="paragraph" w:styleId="CommentText">
    <w:name w:val="annotation text"/>
    <w:basedOn w:val="Normal"/>
    <w:link w:val="CommentTextChar"/>
    <w:uiPriority w:val="99"/>
    <w:semiHidden/>
    <w:unhideWhenUsed/>
    <w:rsid w:val="00A667E4"/>
    <w:pPr>
      <w:spacing w:line="240" w:lineRule="auto"/>
    </w:pPr>
    <w:rPr>
      <w:sz w:val="20"/>
      <w:szCs w:val="20"/>
    </w:rPr>
  </w:style>
  <w:style w:type="character" w:customStyle="1" w:styleId="CommentTextChar">
    <w:name w:val="Comment Text Char"/>
    <w:basedOn w:val="DefaultParagraphFont"/>
    <w:link w:val="CommentText"/>
    <w:uiPriority w:val="99"/>
    <w:semiHidden/>
    <w:rsid w:val="00A667E4"/>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667E4"/>
    <w:rPr>
      <w:b/>
      <w:bCs/>
    </w:rPr>
  </w:style>
  <w:style w:type="character" w:customStyle="1" w:styleId="CommentSubjectChar">
    <w:name w:val="Comment Subject Char"/>
    <w:basedOn w:val="CommentTextChar"/>
    <w:link w:val="CommentSubject"/>
    <w:uiPriority w:val="99"/>
    <w:semiHidden/>
    <w:rsid w:val="00A667E4"/>
    <w:rPr>
      <w:rFonts w:ascii="Calibri" w:eastAsia="Calibri" w:hAnsi="Calibri" w:cs="Times New Roman"/>
      <w:b/>
      <w:bCs/>
      <w:sz w:val="20"/>
      <w:szCs w:val="20"/>
      <w:lang w:val="en-GB"/>
    </w:rPr>
  </w:style>
  <w:style w:type="paragraph" w:styleId="HTMLAddress">
    <w:name w:val="HTML Address"/>
    <w:basedOn w:val="Normal"/>
    <w:link w:val="HTMLAddressChar"/>
    <w:uiPriority w:val="99"/>
    <w:semiHidden/>
    <w:unhideWhenUsed/>
    <w:rsid w:val="000C08F7"/>
    <w:pPr>
      <w:spacing w:after="0" w:line="240" w:lineRule="auto"/>
    </w:pPr>
    <w:rPr>
      <w:rFonts w:ascii="Times New Roman" w:eastAsia="Times New Roman" w:hAnsi="Times New Roman"/>
      <w:i/>
      <w:iCs/>
      <w:sz w:val="24"/>
      <w:szCs w:val="24"/>
      <w:lang w:eastAsia="en-GB"/>
    </w:rPr>
  </w:style>
  <w:style w:type="character" w:customStyle="1" w:styleId="HTMLAddressChar">
    <w:name w:val="HTML Address Char"/>
    <w:basedOn w:val="DefaultParagraphFont"/>
    <w:link w:val="HTMLAddress"/>
    <w:uiPriority w:val="99"/>
    <w:semiHidden/>
    <w:rsid w:val="000C08F7"/>
    <w:rPr>
      <w:rFonts w:ascii="Times New Roman" w:eastAsia="Times New Roman" w:hAnsi="Times New Roman" w:cs="Times New Roman"/>
      <w:i/>
      <w:iCs/>
      <w:sz w:val="24"/>
      <w:szCs w:val="24"/>
      <w:lang w:val="en-GB" w:eastAsia="en-GB"/>
    </w:rPr>
  </w:style>
  <w:style w:type="paragraph" w:customStyle="1" w:styleId="tahoma">
    <w:name w:val="tahoma"/>
    <w:basedOn w:val="Normal"/>
    <w:rsid w:val="00792AC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basedOn w:val="DefaultParagraphFont"/>
    <w:link w:val="Heading2"/>
    <w:rsid w:val="00E4658E"/>
    <w:rPr>
      <w:rFonts w:ascii="Arial" w:eastAsia="Times New Roman" w:hAnsi="Arial" w:cs="Arial"/>
      <w:b/>
      <w:bCs/>
      <w:iCs/>
      <w:color w:val="000080"/>
      <w:sz w:val="24"/>
      <w:szCs w:val="24"/>
      <w:lang w:val="en-GB" w:eastAsia="en-GB"/>
    </w:rPr>
  </w:style>
  <w:style w:type="paragraph" w:styleId="DocumentMap">
    <w:name w:val="Document Map"/>
    <w:basedOn w:val="Normal"/>
    <w:link w:val="DocumentMapChar"/>
    <w:uiPriority w:val="99"/>
    <w:semiHidden/>
    <w:unhideWhenUsed/>
    <w:rsid w:val="00ED10F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D10F4"/>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31232">
      <w:bodyDiv w:val="1"/>
      <w:marLeft w:val="0"/>
      <w:marRight w:val="0"/>
      <w:marTop w:val="0"/>
      <w:marBottom w:val="0"/>
      <w:divBdr>
        <w:top w:val="none" w:sz="0" w:space="0" w:color="auto"/>
        <w:left w:val="none" w:sz="0" w:space="0" w:color="auto"/>
        <w:bottom w:val="none" w:sz="0" w:space="0" w:color="auto"/>
        <w:right w:val="none" w:sz="0" w:space="0" w:color="auto"/>
      </w:divBdr>
      <w:divsChild>
        <w:div w:id="22678059">
          <w:marLeft w:val="0"/>
          <w:marRight w:val="0"/>
          <w:marTop w:val="0"/>
          <w:marBottom w:val="0"/>
          <w:divBdr>
            <w:top w:val="none" w:sz="0" w:space="0" w:color="auto"/>
            <w:left w:val="none" w:sz="0" w:space="0" w:color="auto"/>
            <w:bottom w:val="none" w:sz="0" w:space="0" w:color="auto"/>
            <w:right w:val="none" w:sz="0" w:space="0" w:color="auto"/>
          </w:divBdr>
          <w:divsChild>
            <w:div w:id="2133280266">
              <w:marLeft w:val="0"/>
              <w:marRight w:val="0"/>
              <w:marTop w:val="0"/>
              <w:marBottom w:val="0"/>
              <w:divBdr>
                <w:top w:val="none" w:sz="0" w:space="0" w:color="auto"/>
                <w:left w:val="none" w:sz="0" w:space="0" w:color="auto"/>
                <w:bottom w:val="none" w:sz="0" w:space="0" w:color="auto"/>
                <w:right w:val="none" w:sz="0" w:space="0" w:color="auto"/>
              </w:divBdr>
              <w:divsChild>
                <w:div w:id="496192090">
                  <w:marLeft w:val="0"/>
                  <w:marRight w:val="0"/>
                  <w:marTop w:val="0"/>
                  <w:marBottom w:val="0"/>
                  <w:divBdr>
                    <w:top w:val="none" w:sz="0" w:space="0" w:color="auto"/>
                    <w:left w:val="none" w:sz="0" w:space="0" w:color="auto"/>
                    <w:bottom w:val="none" w:sz="0" w:space="0" w:color="auto"/>
                    <w:right w:val="none" w:sz="0" w:space="0" w:color="auto"/>
                  </w:divBdr>
                  <w:divsChild>
                    <w:div w:id="1256327249">
                      <w:marLeft w:val="0"/>
                      <w:marRight w:val="0"/>
                      <w:marTop w:val="0"/>
                      <w:marBottom w:val="0"/>
                      <w:divBdr>
                        <w:top w:val="none" w:sz="0" w:space="0" w:color="auto"/>
                        <w:left w:val="none" w:sz="0" w:space="0" w:color="auto"/>
                        <w:bottom w:val="none" w:sz="0" w:space="0" w:color="auto"/>
                        <w:right w:val="none" w:sz="0" w:space="0" w:color="auto"/>
                      </w:divBdr>
                      <w:divsChild>
                        <w:div w:id="76945935">
                          <w:marLeft w:val="0"/>
                          <w:marRight w:val="0"/>
                          <w:marTop w:val="0"/>
                          <w:marBottom w:val="0"/>
                          <w:divBdr>
                            <w:top w:val="none" w:sz="0" w:space="0" w:color="auto"/>
                            <w:left w:val="none" w:sz="0" w:space="0" w:color="auto"/>
                            <w:bottom w:val="none" w:sz="0" w:space="0" w:color="auto"/>
                            <w:right w:val="none" w:sz="0" w:space="0" w:color="auto"/>
                          </w:divBdr>
                          <w:divsChild>
                            <w:div w:id="157589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313766">
      <w:bodyDiv w:val="1"/>
      <w:marLeft w:val="0"/>
      <w:marRight w:val="0"/>
      <w:marTop w:val="0"/>
      <w:marBottom w:val="0"/>
      <w:divBdr>
        <w:top w:val="none" w:sz="0" w:space="0" w:color="auto"/>
        <w:left w:val="none" w:sz="0" w:space="0" w:color="auto"/>
        <w:bottom w:val="none" w:sz="0" w:space="0" w:color="auto"/>
        <w:right w:val="none" w:sz="0" w:space="0" w:color="auto"/>
      </w:divBdr>
      <w:divsChild>
        <w:div w:id="398752807">
          <w:marLeft w:val="0"/>
          <w:marRight w:val="0"/>
          <w:marTop w:val="0"/>
          <w:marBottom w:val="0"/>
          <w:divBdr>
            <w:top w:val="none" w:sz="0" w:space="0" w:color="auto"/>
            <w:left w:val="none" w:sz="0" w:space="0" w:color="auto"/>
            <w:bottom w:val="none" w:sz="0" w:space="0" w:color="auto"/>
            <w:right w:val="none" w:sz="0" w:space="0" w:color="auto"/>
          </w:divBdr>
          <w:divsChild>
            <w:div w:id="624502193">
              <w:marLeft w:val="0"/>
              <w:marRight w:val="0"/>
              <w:marTop w:val="0"/>
              <w:marBottom w:val="0"/>
              <w:divBdr>
                <w:top w:val="none" w:sz="0" w:space="0" w:color="auto"/>
                <w:left w:val="none" w:sz="0" w:space="0" w:color="auto"/>
                <w:bottom w:val="none" w:sz="0" w:space="0" w:color="auto"/>
                <w:right w:val="none" w:sz="0" w:space="0" w:color="auto"/>
              </w:divBdr>
              <w:divsChild>
                <w:div w:id="938949854">
                  <w:marLeft w:val="0"/>
                  <w:marRight w:val="0"/>
                  <w:marTop w:val="0"/>
                  <w:marBottom w:val="600"/>
                  <w:divBdr>
                    <w:top w:val="none" w:sz="0" w:space="0" w:color="auto"/>
                    <w:left w:val="none" w:sz="0" w:space="0" w:color="auto"/>
                    <w:bottom w:val="none" w:sz="0" w:space="0" w:color="auto"/>
                    <w:right w:val="none" w:sz="0" w:space="0" w:color="auto"/>
                  </w:divBdr>
                  <w:divsChild>
                    <w:div w:id="481896489">
                      <w:marLeft w:val="0"/>
                      <w:marRight w:val="0"/>
                      <w:marTop w:val="0"/>
                      <w:marBottom w:val="0"/>
                      <w:divBdr>
                        <w:top w:val="none" w:sz="0" w:space="0" w:color="auto"/>
                        <w:left w:val="none" w:sz="0" w:space="0" w:color="auto"/>
                        <w:bottom w:val="none" w:sz="0" w:space="0" w:color="auto"/>
                        <w:right w:val="none" w:sz="0" w:space="0" w:color="auto"/>
                      </w:divBdr>
                      <w:divsChild>
                        <w:div w:id="1582566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60603188">
      <w:bodyDiv w:val="1"/>
      <w:marLeft w:val="0"/>
      <w:marRight w:val="0"/>
      <w:marTop w:val="0"/>
      <w:marBottom w:val="0"/>
      <w:divBdr>
        <w:top w:val="none" w:sz="0" w:space="0" w:color="auto"/>
        <w:left w:val="none" w:sz="0" w:space="0" w:color="auto"/>
        <w:bottom w:val="none" w:sz="0" w:space="0" w:color="auto"/>
        <w:right w:val="none" w:sz="0" w:space="0" w:color="auto"/>
      </w:divBdr>
    </w:div>
    <w:div w:id="922184226">
      <w:bodyDiv w:val="1"/>
      <w:marLeft w:val="0"/>
      <w:marRight w:val="0"/>
      <w:marTop w:val="0"/>
      <w:marBottom w:val="0"/>
      <w:divBdr>
        <w:top w:val="none" w:sz="0" w:space="0" w:color="auto"/>
        <w:left w:val="none" w:sz="0" w:space="0" w:color="auto"/>
        <w:bottom w:val="none" w:sz="0" w:space="0" w:color="auto"/>
        <w:right w:val="none" w:sz="0" w:space="0" w:color="auto"/>
      </w:divBdr>
    </w:div>
    <w:div w:id="952173053">
      <w:bodyDiv w:val="1"/>
      <w:marLeft w:val="0"/>
      <w:marRight w:val="0"/>
      <w:marTop w:val="0"/>
      <w:marBottom w:val="0"/>
      <w:divBdr>
        <w:top w:val="none" w:sz="0" w:space="0" w:color="auto"/>
        <w:left w:val="none" w:sz="0" w:space="0" w:color="auto"/>
        <w:bottom w:val="none" w:sz="0" w:space="0" w:color="auto"/>
        <w:right w:val="none" w:sz="0" w:space="0" w:color="auto"/>
      </w:divBdr>
      <w:divsChild>
        <w:div w:id="1582174100">
          <w:marLeft w:val="0"/>
          <w:marRight w:val="0"/>
          <w:marTop w:val="0"/>
          <w:marBottom w:val="0"/>
          <w:divBdr>
            <w:top w:val="none" w:sz="0" w:space="0" w:color="auto"/>
            <w:left w:val="none" w:sz="0" w:space="0" w:color="auto"/>
            <w:bottom w:val="none" w:sz="0" w:space="0" w:color="auto"/>
            <w:right w:val="none" w:sz="0" w:space="0" w:color="auto"/>
          </w:divBdr>
          <w:divsChild>
            <w:div w:id="1933313754">
              <w:marLeft w:val="0"/>
              <w:marRight w:val="0"/>
              <w:marTop w:val="0"/>
              <w:marBottom w:val="0"/>
              <w:divBdr>
                <w:top w:val="none" w:sz="0" w:space="0" w:color="auto"/>
                <w:left w:val="none" w:sz="0" w:space="0" w:color="auto"/>
                <w:bottom w:val="none" w:sz="0" w:space="0" w:color="auto"/>
                <w:right w:val="none" w:sz="0" w:space="0" w:color="auto"/>
              </w:divBdr>
              <w:divsChild>
                <w:div w:id="1291520347">
                  <w:marLeft w:val="0"/>
                  <w:marRight w:val="0"/>
                  <w:marTop w:val="0"/>
                  <w:marBottom w:val="0"/>
                  <w:divBdr>
                    <w:top w:val="none" w:sz="0" w:space="0" w:color="auto"/>
                    <w:left w:val="none" w:sz="0" w:space="0" w:color="auto"/>
                    <w:bottom w:val="none" w:sz="0" w:space="0" w:color="auto"/>
                    <w:right w:val="none" w:sz="0" w:space="0" w:color="auto"/>
                  </w:divBdr>
                  <w:divsChild>
                    <w:div w:id="542404291">
                      <w:marLeft w:val="0"/>
                      <w:marRight w:val="0"/>
                      <w:marTop w:val="0"/>
                      <w:marBottom w:val="0"/>
                      <w:divBdr>
                        <w:top w:val="none" w:sz="0" w:space="0" w:color="auto"/>
                        <w:left w:val="none" w:sz="0" w:space="0" w:color="auto"/>
                        <w:bottom w:val="none" w:sz="0" w:space="0" w:color="auto"/>
                        <w:right w:val="none" w:sz="0" w:space="0" w:color="auto"/>
                      </w:divBdr>
                      <w:divsChild>
                        <w:div w:id="1381054208">
                          <w:marLeft w:val="3684"/>
                          <w:marRight w:val="-11508"/>
                          <w:marTop w:val="480"/>
                          <w:marBottom w:val="0"/>
                          <w:divBdr>
                            <w:top w:val="none" w:sz="0" w:space="0" w:color="auto"/>
                            <w:left w:val="none" w:sz="0" w:space="0" w:color="auto"/>
                            <w:bottom w:val="none" w:sz="0" w:space="0" w:color="auto"/>
                            <w:right w:val="none" w:sz="0" w:space="0" w:color="auto"/>
                          </w:divBdr>
                          <w:divsChild>
                            <w:div w:id="1248199248">
                              <w:marLeft w:val="228"/>
                              <w:marRight w:val="0"/>
                              <w:marTop w:val="0"/>
                              <w:marBottom w:val="0"/>
                              <w:divBdr>
                                <w:top w:val="none" w:sz="0" w:space="0" w:color="auto"/>
                                <w:left w:val="none" w:sz="0" w:space="0" w:color="auto"/>
                                <w:bottom w:val="none" w:sz="0" w:space="0" w:color="auto"/>
                                <w:right w:val="none" w:sz="0" w:space="0" w:color="auto"/>
                              </w:divBdr>
                              <w:divsChild>
                                <w:div w:id="1734229135">
                                  <w:marLeft w:val="0"/>
                                  <w:marRight w:val="0"/>
                                  <w:marTop w:val="0"/>
                                  <w:marBottom w:val="0"/>
                                  <w:divBdr>
                                    <w:top w:val="none" w:sz="0" w:space="0" w:color="auto"/>
                                    <w:left w:val="none" w:sz="0" w:space="0" w:color="auto"/>
                                    <w:bottom w:val="none" w:sz="0" w:space="0" w:color="auto"/>
                                    <w:right w:val="none" w:sz="0" w:space="0" w:color="auto"/>
                                  </w:divBdr>
                                  <w:divsChild>
                                    <w:div w:id="17475280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320461">
      <w:bodyDiv w:val="1"/>
      <w:marLeft w:val="0"/>
      <w:marRight w:val="0"/>
      <w:marTop w:val="0"/>
      <w:marBottom w:val="0"/>
      <w:divBdr>
        <w:top w:val="none" w:sz="0" w:space="0" w:color="auto"/>
        <w:left w:val="none" w:sz="0" w:space="0" w:color="auto"/>
        <w:bottom w:val="none" w:sz="0" w:space="0" w:color="auto"/>
        <w:right w:val="none" w:sz="0" w:space="0" w:color="auto"/>
      </w:divBdr>
      <w:divsChild>
        <w:div w:id="1048921264">
          <w:marLeft w:val="0"/>
          <w:marRight w:val="0"/>
          <w:marTop w:val="0"/>
          <w:marBottom w:val="0"/>
          <w:divBdr>
            <w:top w:val="none" w:sz="0" w:space="0" w:color="auto"/>
            <w:left w:val="none" w:sz="0" w:space="0" w:color="auto"/>
            <w:bottom w:val="none" w:sz="0" w:space="0" w:color="auto"/>
            <w:right w:val="none" w:sz="0" w:space="0" w:color="auto"/>
          </w:divBdr>
          <w:divsChild>
            <w:div w:id="987981089">
              <w:marLeft w:val="0"/>
              <w:marRight w:val="0"/>
              <w:marTop w:val="0"/>
              <w:marBottom w:val="0"/>
              <w:divBdr>
                <w:top w:val="none" w:sz="0" w:space="0" w:color="auto"/>
                <w:left w:val="none" w:sz="0" w:space="0" w:color="auto"/>
                <w:bottom w:val="none" w:sz="0" w:space="0" w:color="auto"/>
                <w:right w:val="none" w:sz="0" w:space="0" w:color="auto"/>
              </w:divBdr>
              <w:divsChild>
                <w:div w:id="15414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352645">
      <w:bodyDiv w:val="1"/>
      <w:marLeft w:val="0"/>
      <w:marRight w:val="0"/>
      <w:marTop w:val="0"/>
      <w:marBottom w:val="0"/>
      <w:divBdr>
        <w:top w:val="none" w:sz="0" w:space="0" w:color="auto"/>
        <w:left w:val="none" w:sz="0" w:space="0" w:color="auto"/>
        <w:bottom w:val="none" w:sz="0" w:space="0" w:color="auto"/>
        <w:right w:val="none" w:sz="0" w:space="0" w:color="auto"/>
      </w:divBdr>
    </w:div>
    <w:div w:id="1540580839">
      <w:bodyDiv w:val="1"/>
      <w:marLeft w:val="0"/>
      <w:marRight w:val="0"/>
      <w:marTop w:val="0"/>
      <w:marBottom w:val="0"/>
      <w:divBdr>
        <w:top w:val="none" w:sz="0" w:space="0" w:color="auto"/>
        <w:left w:val="none" w:sz="0" w:space="0" w:color="auto"/>
        <w:bottom w:val="none" w:sz="0" w:space="0" w:color="auto"/>
        <w:right w:val="none" w:sz="0" w:space="0" w:color="auto"/>
      </w:divBdr>
      <w:divsChild>
        <w:div w:id="1074204328">
          <w:marLeft w:val="0"/>
          <w:marRight w:val="0"/>
          <w:marTop w:val="0"/>
          <w:marBottom w:val="300"/>
          <w:divBdr>
            <w:top w:val="none" w:sz="0" w:space="0" w:color="auto"/>
            <w:left w:val="none" w:sz="0" w:space="0" w:color="auto"/>
            <w:bottom w:val="none" w:sz="0" w:space="0" w:color="auto"/>
            <w:right w:val="none" w:sz="0" w:space="0" w:color="auto"/>
          </w:divBdr>
          <w:divsChild>
            <w:div w:id="808783895">
              <w:marLeft w:val="0"/>
              <w:marRight w:val="0"/>
              <w:marTop w:val="0"/>
              <w:marBottom w:val="0"/>
              <w:divBdr>
                <w:top w:val="none" w:sz="0" w:space="0" w:color="auto"/>
                <w:left w:val="none" w:sz="0" w:space="0" w:color="auto"/>
                <w:bottom w:val="none" w:sz="0" w:space="0" w:color="auto"/>
                <w:right w:val="none" w:sz="0" w:space="0" w:color="auto"/>
              </w:divBdr>
              <w:divsChild>
                <w:div w:id="1282372704">
                  <w:marLeft w:val="0"/>
                  <w:marRight w:val="0"/>
                  <w:marTop w:val="0"/>
                  <w:marBottom w:val="0"/>
                  <w:divBdr>
                    <w:top w:val="none" w:sz="0" w:space="0" w:color="auto"/>
                    <w:left w:val="none" w:sz="0" w:space="0" w:color="auto"/>
                    <w:bottom w:val="none" w:sz="0" w:space="0" w:color="auto"/>
                    <w:right w:val="none" w:sz="0" w:space="0" w:color="auto"/>
                  </w:divBdr>
                  <w:divsChild>
                    <w:div w:id="2026902601">
                      <w:marLeft w:val="0"/>
                      <w:marRight w:val="0"/>
                      <w:marTop w:val="0"/>
                      <w:marBottom w:val="0"/>
                      <w:divBdr>
                        <w:top w:val="none" w:sz="0" w:space="0" w:color="auto"/>
                        <w:left w:val="none" w:sz="0" w:space="0" w:color="auto"/>
                        <w:bottom w:val="none" w:sz="0" w:space="0" w:color="auto"/>
                        <w:right w:val="none" w:sz="0" w:space="0" w:color="auto"/>
                      </w:divBdr>
                      <w:divsChild>
                        <w:div w:id="1877352603">
                          <w:marLeft w:val="0"/>
                          <w:marRight w:val="0"/>
                          <w:marTop w:val="0"/>
                          <w:marBottom w:val="0"/>
                          <w:divBdr>
                            <w:top w:val="none" w:sz="0" w:space="0" w:color="auto"/>
                            <w:left w:val="none" w:sz="0" w:space="0" w:color="auto"/>
                            <w:bottom w:val="none" w:sz="0" w:space="0" w:color="auto"/>
                            <w:right w:val="none" w:sz="0" w:space="0" w:color="auto"/>
                          </w:divBdr>
                          <w:divsChild>
                            <w:div w:id="1547254931">
                              <w:marLeft w:val="0"/>
                              <w:marRight w:val="0"/>
                              <w:marTop w:val="0"/>
                              <w:marBottom w:val="0"/>
                              <w:divBdr>
                                <w:top w:val="none" w:sz="0" w:space="0" w:color="auto"/>
                                <w:left w:val="none" w:sz="0" w:space="0" w:color="auto"/>
                                <w:bottom w:val="none" w:sz="0" w:space="0" w:color="auto"/>
                                <w:right w:val="none" w:sz="0" w:space="0" w:color="auto"/>
                              </w:divBdr>
                              <w:divsChild>
                                <w:div w:id="2039625030">
                                  <w:marLeft w:val="120"/>
                                  <w:marRight w:val="120"/>
                                  <w:marTop w:val="0"/>
                                  <w:marBottom w:val="0"/>
                                  <w:divBdr>
                                    <w:top w:val="none" w:sz="0" w:space="0" w:color="auto"/>
                                    <w:left w:val="none" w:sz="0" w:space="0" w:color="auto"/>
                                    <w:bottom w:val="none" w:sz="0" w:space="0" w:color="auto"/>
                                    <w:right w:val="none" w:sz="0" w:space="0" w:color="auto"/>
                                  </w:divBdr>
                                  <w:divsChild>
                                    <w:div w:id="846215499">
                                      <w:marLeft w:val="0"/>
                                      <w:marRight w:val="0"/>
                                      <w:marTop w:val="0"/>
                                      <w:marBottom w:val="0"/>
                                      <w:divBdr>
                                        <w:top w:val="single" w:sz="4" w:space="0" w:color="E1E1E1"/>
                                        <w:left w:val="single" w:sz="4" w:space="0" w:color="E1E1E1"/>
                                        <w:bottom w:val="single" w:sz="4" w:space="0" w:color="E1E1E1"/>
                                        <w:right w:val="single" w:sz="4" w:space="0" w:color="E1E1E1"/>
                                      </w:divBdr>
                                      <w:divsChild>
                                        <w:div w:id="1976787676">
                                          <w:marLeft w:val="0"/>
                                          <w:marRight w:val="0"/>
                                          <w:marTop w:val="0"/>
                                          <w:marBottom w:val="0"/>
                                          <w:divBdr>
                                            <w:top w:val="none" w:sz="0" w:space="0" w:color="auto"/>
                                            <w:left w:val="none" w:sz="0" w:space="0" w:color="auto"/>
                                            <w:bottom w:val="none" w:sz="0" w:space="0" w:color="auto"/>
                                            <w:right w:val="none" w:sz="0" w:space="0" w:color="auto"/>
                                          </w:divBdr>
                                          <w:divsChild>
                                            <w:div w:id="735779628">
                                              <w:marLeft w:val="0"/>
                                              <w:marRight w:val="0"/>
                                              <w:marTop w:val="0"/>
                                              <w:marBottom w:val="0"/>
                                              <w:divBdr>
                                                <w:top w:val="none" w:sz="0" w:space="0" w:color="auto"/>
                                                <w:left w:val="none" w:sz="0" w:space="0" w:color="auto"/>
                                                <w:bottom w:val="none" w:sz="0" w:space="0" w:color="auto"/>
                                                <w:right w:val="none" w:sz="0" w:space="0" w:color="auto"/>
                                              </w:divBdr>
                                              <w:divsChild>
                                                <w:div w:id="249895829">
                                                  <w:marLeft w:val="0"/>
                                                  <w:marRight w:val="0"/>
                                                  <w:marTop w:val="0"/>
                                                  <w:marBottom w:val="0"/>
                                                  <w:divBdr>
                                                    <w:top w:val="none" w:sz="0" w:space="0" w:color="auto"/>
                                                    <w:left w:val="none" w:sz="0" w:space="0" w:color="auto"/>
                                                    <w:bottom w:val="none" w:sz="0" w:space="0" w:color="auto"/>
                                                    <w:right w:val="none" w:sz="0" w:space="0" w:color="auto"/>
                                                  </w:divBdr>
                                                  <w:divsChild>
                                                    <w:div w:id="1617444478">
                                                      <w:marLeft w:val="0"/>
                                                      <w:marRight w:val="0"/>
                                                      <w:marTop w:val="0"/>
                                                      <w:marBottom w:val="0"/>
                                                      <w:divBdr>
                                                        <w:top w:val="none" w:sz="0" w:space="0" w:color="auto"/>
                                                        <w:left w:val="none" w:sz="0" w:space="0" w:color="auto"/>
                                                        <w:bottom w:val="none" w:sz="0" w:space="0" w:color="auto"/>
                                                        <w:right w:val="none" w:sz="0" w:space="0" w:color="auto"/>
                                                      </w:divBdr>
                                                      <w:divsChild>
                                                        <w:div w:id="810484638">
                                                          <w:marLeft w:val="0"/>
                                                          <w:marRight w:val="0"/>
                                                          <w:marTop w:val="0"/>
                                                          <w:marBottom w:val="0"/>
                                                          <w:divBdr>
                                                            <w:top w:val="none" w:sz="0" w:space="0" w:color="auto"/>
                                                            <w:left w:val="none" w:sz="0" w:space="0" w:color="auto"/>
                                                            <w:bottom w:val="none" w:sz="0" w:space="0" w:color="auto"/>
                                                            <w:right w:val="none" w:sz="0" w:space="0" w:color="auto"/>
                                                          </w:divBdr>
                                                          <w:divsChild>
                                                            <w:div w:id="804548964">
                                                              <w:marLeft w:val="0"/>
                                                              <w:marRight w:val="0"/>
                                                              <w:marTop w:val="0"/>
                                                              <w:marBottom w:val="0"/>
                                                              <w:divBdr>
                                                                <w:top w:val="none" w:sz="0" w:space="0" w:color="auto"/>
                                                                <w:left w:val="none" w:sz="0" w:space="0" w:color="auto"/>
                                                                <w:bottom w:val="none" w:sz="0" w:space="0" w:color="auto"/>
                                                                <w:right w:val="none" w:sz="0" w:space="0" w:color="auto"/>
                                                              </w:divBdr>
                                                              <w:divsChild>
                                                                <w:div w:id="2102097813">
                                                                  <w:marLeft w:val="0"/>
                                                                  <w:marRight w:val="0"/>
                                                                  <w:marTop w:val="0"/>
                                                                  <w:marBottom w:val="0"/>
                                                                  <w:divBdr>
                                                                    <w:top w:val="none" w:sz="0" w:space="0" w:color="auto"/>
                                                                    <w:left w:val="none" w:sz="0" w:space="0" w:color="auto"/>
                                                                    <w:bottom w:val="none" w:sz="0" w:space="0" w:color="auto"/>
                                                                    <w:right w:val="none" w:sz="0" w:space="0" w:color="auto"/>
                                                                  </w:divBdr>
                                                                  <w:divsChild>
                                                                    <w:div w:id="2062169138">
                                                                      <w:marLeft w:val="0"/>
                                                                      <w:marRight w:val="0"/>
                                                                      <w:marTop w:val="0"/>
                                                                      <w:marBottom w:val="0"/>
                                                                      <w:divBdr>
                                                                        <w:top w:val="none" w:sz="0" w:space="0" w:color="auto"/>
                                                                        <w:left w:val="none" w:sz="0" w:space="0" w:color="auto"/>
                                                                        <w:bottom w:val="none" w:sz="0" w:space="0" w:color="auto"/>
                                                                        <w:right w:val="none" w:sz="0" w:space="0" w:color="auto"/>
                                                                      </w:divBdr>
                                                                      <w:divsChild>
                                                                        <w:div w:id="1100292288">
                                                                          <w:marLeft w:val="0"/>
                                                                          <w:marRight w:val="0"/>
                                                                          <w:marTop w:val="0"/>
                                                                          <w:marBottom w:val="0"/>
                                                                          <w:divBdr>
                                                                            <w:top w:val="none" w:sz="0" w:space="0" w:color="auto"/>
                                                                            <w:left w:val="none" w:sz="0" w:space="0" w:color="auto"/>
                                                                            <w:bottom w:val="none" w:sz="0" w:space="0" w:color="auto"/>
                                                                            <w:right w:val="none" w:sz="0" w:space="0" w:color="auto"/>
                                                                          </w:divBdr>
                                                                          <w:divsChild>
                                                                            <w:div w:id="8245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293880">
      <w:bodyDiv w:val="1"/>
      <w:marLeft w:val="0"/>
      <w:marRight w:val="0"/>
      <w:marTop w:val="0"/>
      <w:marBottom w:val="0"/>
      <w:divBdr>
        <w:top w:val="none" w:sz="0" w:space="0" w:color="auto"/>
        <w:left w:val="none" w:sz="0" w:space="0" w:color="auto"/>
        <w:bottom w:val="none" w:sz="0" w:space="0" w:color="auto"/>
        <w:right w:val="none" w:sz="0" w:space="0" w:color="auto"/>
      </w:divBdr>
      <w:divsChild>
        <w:div w:id="255788558">
          <w:marLeft w:val="0"/>
          <w:marRight w:val="0"/>
          <w:marTop w:val="180"/>
          <w:marBottom w:val="180"/>
          <w:divBdr>
            <w:top w:val="none" w:sz="0" w:space="0" w:color="auto"/>
            <w:left w:val="none" w:sz="0" w:space="0" w:color="auto"/>
            <w:bottom w:val="none" w:sz="0" w:space="0" w:color="auto"/>
            <w:right w:val="none" w:sz="0" w:space="0" w:color="auto"/>
          </w:divBdr>
          <w:divsChild>
            <w:div w:id="146672624">
              <w:marLeft w:val="240"/>
              <w:marRight w:val="240"/>
              <w:marTop w:val="0"/>
              <w:marBottom w:val="0"/>
              <w:divBdr>
                <w:top w:val="none" w:sz="0" w:space="0" w:color="auto"/>
                <w:left w:val="none" w:sz="0" w:space="0" w:color="auto"/>
                <w:bottom w:val="none" w:sz="0" w:space="0" w:color="auto"/>
                <w:right w:val="none" w:sz="0" w:space="0" w:color="auto"/>
              </w:divBdr>
              <w:divsChild>
                <w:div w:id="488637867">
                  <w:marLeft w:val="0"/>
                  <w:marRight w:val="0"/>
                  <w:marTop w:val="0"/>
                  <w:marBottom w:val="0"/>
                  <w:divBdr>
                    <w:top w:val="none" w:sz="0" w:space="0" w:color="auto"/>
                    <w:left w:val="single" w:sz="4" w:space="12" w:color="DDDDDD"/>
                    <w:bottom w:val="none" w:sz="0" w:space="0" w:color="auto"/>
                    <w:right w:val="none" w:sz="0" w:space="0" w:color="auto"/>
                  </w:divBdr>
                  <w:divsChild>
                    <w:div w:id="25401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10788">
      <w:bodyDiv w:val="1"/>
      <w:marLeft w:val="0"/>
      <w:marRight w:val="0"/>
      <w:marTop w:val="0"/>
      <w:marBottom w:val="0"/>
      <w:divBdr>
        <w:top w:val="none" w:sz="0" w:space="0" w:color="auto"/>
        <w:left w:val="none" w:sz="0" w:space="0" w:color="auto"/>
        <w:bottom w:val="none" w:sz="0" w:space="0" w:color="auto"/>
        <w:right w:val="none" w:sz="0" w:space="0" w:color="auto"/>
      </w:divBdr>
    </w:div>
    <w:div w:id="1789079444">
      <w:bodyDiv w:val="1"/>
      <w:marLeft w:val="0"/>
      <w:marRight w:val="0"/>
      <w:marTop w:val="0"/>
      <w:marBottom w:val="0"/>
      <w:divBdr>
        <w:top w:val="none" w:sz="0" w:space="0" w:color="auto"/>
        <w:left w:val="none" w:sz="0" w:space="0" w:color="auto"/>
        <w:bottom w:val="none" w:sz="0" w:space="0" w:color="auto"/>
        <w:right w:val="none" w:sz="0" w:space="0" w:color="auto"/>
      </w:divBdr>
    </w:div>
    <w:div w:id="1884362669">
      <w:bodyDiv w:val="1"/>
      <w:marLeft w:val="0"/>
      <w:marRight w:val="0"/>
      <w:marTop w:val="0"/>
      <w:marBottom w:val="0"/>
      <w:divBdr>
        <w:top w:val="none" w:sz="0" w:space="0" w:color="auto"/>
        <w:left w:val="none" w:sz="0" w:space="0" w:color="auto"/>
        <w:bottom w:val="none" w:sz="0" w:space="0" w:color="auto"/>
        <w:right w:val="none" w:sz="0" w:space="0" w:color="auto"/>
      </w:divBdr>
      <w:divsChild>
        <w:div w:id="1483230616">
          <w:marLeft w:val="0"/>
          <w:marRight w:val="0"/>
          <w:marTop w:val="0"/>
          <w:marBottom w:val="0"/>
          <w:divBdr>
            <w:top w:val="none" w:sz="0" w:space="0" w:color="auto"/>
            <w:left w:val="none" w:sz="0" w:space="0" w:color="auto"/>
            <w:bottom w:val="none" w:sz="0" w:space="0" w:color="auto"/>
            <w:right w:val="none" w:sz="0" w:space="0" w:color="auto"/>
          </w:divBdr>
          <w:divsChild>
            <w:div w:id="289677033">
              <w:marLeft w:val="0"/>
              <w:marRight w:val="0"/>
              <w:marTop w:val="0"/>
              <w:marBottom w:val="0"/>
              <w:divBdr>
                <w:top w:val="none" w:sz="0" w:space="0" w:color="auto"/>
                <w:left w:val="none" w:sz="0" w:space="0" w:color="auto"/>
                <w:bottom w:val="none" w:sz="0" w:space="0" w:color="auto"/>
                <w:right w:val="none" w:sz="0" w:space="0" w:color="auto"/>
              </w:divBdr>
              <w:divsChild>
                <w:div w:id="1956015792">
                  <w:marLeft w:val="0"/>
                  <w:marRight w:val="0"/>
                  <w:marTop w:val="0"/>
                  <w:marBottom w:val="0"/>
                  <w:divBdr>
                    <w:top w:val="none" w:sz="0" w:space="0" w:color="auto"/>
                    <w:left w:val="none" w:sz="0" w:space="0" w:color="auto"/>
                    <w:bottom w:val="none" w:sz="0" w:space="0" w:color="auto"/>
                    <w:right w:val="none" w:sz="0" w:space="0" w:color="auto"/>
                  </w:divBdr>
                  <w:divsChild>
                    <w:div w:id="1142193711">
                      <w:marLeft w:val="0"/>
                      <w:marRight w:val="0"/>
                      <w:marTop w:val="0"/>
                      <w:marBottom w:val="0"/>
                      <w:divBdr>
                        <w:top w:val="none" w:sz="0" w:space="0" w:color="auto"/>
                        <w:left w:val="none" w:sz="0" w:space="0" w:color="auto"/>
                        <w:bottom w:val="none" w:sz="0" w:space="0" w:color="auto"/>
                        <w:right w:val="none" w:sz="0" w:space="0" w:color="auto"/>
                      </w:divBdr>
                      <w:divsChild>
                        <w:div w:id="676540328">
                          <w:marLeft w:val="0"/>
                          <w:marRight w:val="0"/>
                          <w:marTop w:val="0"/>
                          <w:marBottom w:val="0"/>
                          <w:divBdr>
                            <w:top w:val="none" w:sz="0" w:space="0" w:color="auto"/>
                            <w:left w:val="none" w:sz="0" w:space="0" w:color="auto"/>
                            <w:bottom w:val="none" w:sz="0" w:space="0" w:color="auto"/>
                            <w:right w:val="none" w:sz="0" w:space="0" w:color="auto"/>
                          </w:divBdr>
                          <w:divsChild>
                            <w:div w:id="6735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378605">
      <w:bodyDiv w:val="1"/>
      <w:marLeft w:val="0"/>
      <w:marRight w:val="0"/>
      <w:marTop w:val="0"/>
      <w:marBottom w:val="0"/>
      <w:divBdr>
        <w:top w:val="none" w:sz="0" w:space="0" w:color="auto"/>
        <w:left w:val="none" w:sz="0" w:space="0" w:color="auto"/>
        <w:bottom w:val="none" w:sz="0" w:space="0" w:color="auto"/>
        <w:right w:val="none" w:sz="0" w:space="0" w:color="auto"/>
      </w:divBdr>
    </w:div>
    <w:div w:id="2081563204">
      <w:bodyDiv w:val="1"/>
      <w:marLeft w:val="0"/>
      <w:marRight w:val="0"/>
      <w:marTop w:val="0"/>
      <w:marBottom w:val="0"/>
      <w:divBdr>
        <w:top w:val="none" w:sz="0" w:space="0" w:color="auto"/>
        <w:left w:val="none" w:sz="0" w:space="0" w:color="auto"/>
        <w:bottom w:val="none" w:sz="0" w:space="0" w:color="auto"/>
        <w:right w:val="none" w:sz="0" w:space="0" w:color="auto"/>
      </w:divBdr>
    </w:div>
    <w:div w:id="2119988558">
      <w:bodyDiv w:val="1"/>
      <w:marLeft w:val="0"/>
      <w:marRight w:val="0"/>
      <w:marTop w:val="0"/>
      <w:marBottom w:val="0"/>
      <w:divBdr>
        <w:top w:val="none" w:sz="0" w:space="0" w:color="auto"/>
        <w:left w:val="none" w:sz="0" w:space="0" w:color="auto"/>
        <w:bottom w:val="none" w:sz="0" w:space="0" w:color="auto"/>
        <w:right w:val="none" w:sz="0" w:space="0" w:color="auto"/>
      </w:divBdr>
      <w:divsChild>
        <w:div w:id="46496393">
          <w:marLeft w:val="0"/>
          <w:marRight w:val="0"/>
          <w:marTop w:val="0"/>
          <w:marBottom w:val="0"/>
          <w:divBdr>
            <w:top w:val="none" w:sz="0" w:space="0" w:color="auto"/>
            <w:left w:val="none" w:sz="0" w:space="0" w:color="auto"/>
            <w:bottom w:val="none" w:sz="0" w:space="0" w:color="auto"/>
            <w:right w:val="none" w:sz="0" w:space="0" w:color="auto"/>
          </w:divBdr>
          <w:divsChild>
            <w:div w:id="1431659877">
              <w:marLeft w:val="0"/>
              <w:marRight w:val="0"/>
              <w:marTop w:val="0"/>
              <w:marBottom w:val="0"/>
              <w:divBdr>
                <w:top w:val="none" w:sz="0" w:space="0" w:color="auto"/>
                <w:left w:val="none" w:sz="0" w:space="0" w:color="auto"/>
                <w:bottom w:val="none" w:sz="0" w:space="0" w:color="auto"/>
                <w:right w:val="none" w:sz="0" w:space="0" w:color="auto"/>
              </w:divBdr>
              <w:divsChild>
                <w:div w:id="1970477794">
                  <w:marLeft w:val="0"/>
                  <w:marRight w:val="0"/>
                  <w:marTop w:val="0"/>
                  <w:marBottom w:val="0"/>
                  <w:divBdr>
                    <w:top w:val="none" w:sz="0" w:space="0" w:color="auto"/>
                    <w:left w:val="none" w:sz="0" w:space="0" w:color="auto"/>
                    <w:bottom w:val="none" w:sz="0" w:space="0" w:color="auto"/>
                    <w:right w:val="none" w:sz="0" w:space="0" w:color="auto"/>
                  </w:divBdr>
                  <w:divsChild>
                    <w:div w:id="1487430486">
                      <w:marLeft w:val="0"/>
                      <w:marRight w:val="0"/>
                      <w:marTop w:val="0"/>
                      <w:marBottom w:val="0"/>
                      <w:divBdr>
                        <w:top w:val="none" w:sz="0" w:space="0" w:color="auto"/>
                        <w:left w:val="none" w:sz="0" w:space="0" w:color="auto"/>
                        <w:bottom w:val="none" w:sz="0" w:space="0" w:color="auto"/>
                        <w:right w:val="none" w:sz="0" w:space="0" w:color="auto"/>
                      </w:divBdr>
                      <w:divsChild>
                        <w:div w:id="1706710958">
                          <w:marLeft w:val="0"/>
                          <w:marRight w:val="0"/>
                          <w:marTop w:val="0"/>
                          <w:marBottom w:val="0"/>
                          <w:divBdr>
                            <w:top w:val="none" w:sz="0" w:space="0" w:color="auto"/>
                            <w:left w:val="none" w:sz="0" w:space="0" w:color="auto"/>
                            <w:bottom w:val="none" w:sz="0" w:space="0" w:color="auto"/>
                            <w:right w:val="none" w:sz="0" w:space="0" w:color="auto"/>
                          </w:divBdr>
                          <w:divsChild>
                            <w:div w:id="1898348218">
                              <w:marLeft w:val="0"/>
                              <w:marRight w:val="0"/>
                              <w:marTop w:val="0"/>
                              <w:marBottom w:val="0"/>
                              <w:divBdr>
                                <w:top w:val="none" w:sz="0" w:space="0" w:color="auto"/>
                                <w:left w:val="none" w:sz="0" w:space="0" w:color="auto"/>
                                <w:bottom w:val="none" w:sz="0" w:space="0" w:color="auto"/>
                                <w:right w:val="none" w:sz="0" w:space="0" w:color="auto"/>
                              </w:divBdr>
                              <w:divsChild>
                                <w:div w:id="2871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www.dhsspsni.gov.uk/eqia-haps04.pdf" TargetMode="External"/><Relationship Id="rId3" Type="http://schemas.openxmlformats.org/officeDocument/2006/relationships/customXml" Target="../customXml/item3.xml"/><Relationship Id="rId21" Type="http://schemas.openxmlformats.org/officeDocument/2006/relationships/hyperlink" Target="http://www.dhsspsni.gov.uk/fit-and-well-consultation-document.pdf" TargetMode="External"/><Relationship Id="rId34" Type="http://schemas.openxmlformats.org/officeDocument/2006/relationships/hyperlink" Target="http://www.informationcommissioner.gov.uk/"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makingthelink.net/topic-briefings/inequalities-and-deprivation" TargetMode="External"/><Relationship Id="rId25" Type="http://schemas.openxmlformats.org/officeDocument/2006/relationships/hyperlink" Target="http://www.childsafetyeurope.org/" TargetMode="External"/><Relationship Id="rId33" Type="http://schemas.openxmlformats.org/officeDocument/2006/relationships/hyperlink" Target="mailto:phdconsultation@dhsspsni.gov.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ofmdfmni.gov.uk/active-ageing-strategy-2014-2020-consultation.pdf"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www.nos.org.uk/Document.doc?id=1289" TargetMode="External"/><Relationship Id="rId28" Type="http://schemas.openxmlformats.org/officeDocument/2006/relationships/image" Target="media/image5.png"/><Relationship Id="rId36" Type="http://schemas.openxmlformats.org/officeDocument/2006/relationships/hyperlink" Target="mailto:meabhpoacher@cdhn.org" TargetMode="External"/><Relationship Id="rId10" Type="http://schemas.openxmlformats.org/officeDocument/2006/relationships/footnotes" Target="footnotes.xml"/><Relationship Id="rId19" Type="http://schemas.openxmlformats.org/officeDocument/2006/relationships/chart" Target="charts/chart3.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transformingyourcare.hscni.net/" TargetMode="External"/><Relationship Id="rId27" Type="http://schemas.openxmlformats.org/officeDocument/2006/relationships/hyperlink" Target="http://www.dhsspsni.gov.uk/review_of__the_home_accident_prevention_strategy_2011.pdf" TargetMode="External"/><Relationship Id="rId30" Type="http://schemas.openxmlformats.org/officeDocument/2006/relationships/chart" Target="charts/chart5.xml"/><Relationship Id="rId35" Type="http://schemas.openxmlformats.org/officeDocument/2006/relationships/hyperlink" Target="http://www.legislation.gov.uk/ukpga/1998/47/section/7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sp.org.uk/professional-union/practice/evidence-base/physiotherapy-work%20/" TargetMode="External"/><Relationship Id="rId7" Type="http://schemas.openxmlformats.org/officeDocument/2006/relationships/hyperlink" Target="http://www.rospa.com/PublicHealth/big-book-ni.pdf" TargetMode="External"/><Relationship Id="rId2" Type="http://schemas.openxmlformats.org/officeDocument/2006/relationships/hyperlink" Target="http://www.publichealth.hscni.net/sites/default/files/DPH_Report_05_13_0.pdf" TargetMode="External"/><Relationship Id="rId1" Type="http://schemas.openxmlformats.org/officeDocument/2006/relationships/hyperlink" Target="http://www.rospa.com/homesafety/adviceandinformation/olderpeople/accidents.aspx" TargetMode="External"/><Relationship Id="rId6" Type="http://schemas.openxmlformats.org/officeDocument/2006/relationships/hyperlink" Target="http://www.publichealth.hscni.net/sites/default/files/DPH_Report_05_13_0.pdf" TargetMode="External"/><Relationship Id="rId5" Type="http://schemas.openxmlformats.org/officeDocument/2006/relationships/hyperlink" Target="http://www.publichealth.hscni.net/sites/default/files/DPH_Report_05_13_0.pdf" TargetMode="External"/><Relationship Id="rId4" Type="http://schemas.openxmlformats.org/officeDocument/2006/relationships/hyperlink" Target="http://www.publichealth.hscni.net/sites/default/files/DPH_Report_05_13_0.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scni.net\Legacy\NBHQ-FP01\Systems\Information%20Services\Public%20Health%20Agency\Unintentional%20Injury\Scoping_Sept2013\Unintentional%20injury%20death%20rates_Child&amp;%20All%20ag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scni.net\Legacy\NBHQ-FP01\Systems\Information%20Services\Public%20Health%20Agency\Unintentional%20Injury\Scoping_Sept2013\Accident%20deaths_NI_NISRA%20fig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scni.net\Legacy\NBHQ-FP01\Systems\Information%20Services\Public%20Health%20Agency\Unintentional%20Injury\Scoping_Sept2013\Hospital%20admissions\Hospital%20admissions2_Access%20Export%20with%20SOA%20info_population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scni.net\Legacy\NBHQ-FP01\Systems\Information%20Services\Public%20Health%20Agency\Unintentional%20Injury\Scoping_Sept2013\Accident%20deaths_NI_NISRA%20fig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scni.net\Legacy\NBHQ-FP01\Systems\Information%20Services\Public%20Health%20Agency\Unintentional%20Injury\Scoping_Sept2013\Accident%20deaths_NI_NISRA%20fi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71741032370946E-2"/>
          <c:y val="0.13853018372703677"/>
          <c:w val="0.73724868766405072"/>
          <c:h val="0.73160104986876662"/>
        </c:manualLayout>
      </c:layout>
      <c:barChart>
        <c:barDir val="col"/>
        <c:grouping val="clustered"/>
        <c:varyColors val="0"/>
        <c:ser>
          <c:idx val="0"/>
          <c:order val="0"/>
          <c:tx>
            <c:strRef>
              <c:f>'Death rates'!$B$25</c:f>
              <c:strCache>
                <c:ptCount val="1"/>
                <c:pt idx="0">
                  <c:v>Male</c:v>
                </c:pt>
              </c:strCache>
            </c:strRef>
          </c:tx>
          <c:spPr>
            <a:solidFill>
              <a:schemeClr val="tx2">
                <a:lumMod val="60000"/>
                <a:lumOff val="40000"/>
              </a:schemeClr>
            </a:solidFill>
          </c:spPr>
          <c:invertIfNegative val="0"/>
          <c:dPt>
            <c:idx val="5"/>
            <c:invertIfNegative val="0"/>
            <c:bubble3D val="0"/>
            <c:spPr>
              <a:solidFill>
                <a:schemeClr val="accent1">
                  <a:lumMod val="50000"/>
                </a:schemeClr>
              </a:solidFill>
            </c:spPr>
          </c:dPt>
          <c:dLbls>
            <c:dLbl>
              <c:idx val="0"/>
              <c:layout>
                <c:manualLayout>
                  <c:x val="0"/>
                  <c:y val="9.2592592592594895E-3"/>
                </c:manualLayout>
              </c:layout>
              <c:showLegendKey val="0"/>
              <c:showVal val="1"/>
              <c:showCatName val="0"/>
              <c:showSerName val="0"/>
              <c:showPercent val="0"/>
              <c:showBubbleSize val="0"/>
            </c:dLbl>
            <c:dLbl>
              <c:idx val="1"/>
              <c:layout>
                <c:manualLayout>
                  <c:x val="0"/>
                  <c:y val="-1.3888888888889133E-2"/>
                </c:manualLayout>
              </c:layout>
              <c:showLegendKey val="0"/>
              <c:showVal val="1"/>
              <c:showCatName val="0"/>
              <c:showSerName val="0"/>
              <c:showPercent val="0"/>
              <c:showBubbleSize val="0"/>
            </c:dLbl>
            <c:dLbl>
              <c:idx val="2"/>
              <c:layout>
                <c:manualLayout>
                  <c:x val="0"/>
                  <c:y val="-1.3888888888889133E-2"/>
                </c:manualLayout>
              </c:layout>
              <c:showLegendKey val="0"/>
              <c:showVal val="1"/>
              <c:showCatName val="0"/>
              <c:showSerName val="0"/>
              <c:showPercent val="0"/>
              <c:showBubbleSize val="0"/>
            </c:dLbl>
            <c:dLbl>
              <c:idx val="3"/>
              <c:layout>
                <c:manualLayout>
                  <c:x val="0"/>
                  <c:y val="2.314814814814815E-2"/>
                </c:manualLayout>
              </c:layout>
              <c:showLegendKey val="0"/>
              <c:showVal val="1"/>
              <c:showCatName val="0"/>
              <c:showSerName val="0"/>
              <c:showPercent val="0"/>
              <c:showBubbleSize val="0"/>
            </c:dLbl>
            <c:dLbl>
              <c:idx val="4"/>
              <c:layout>
                <c:manualLayout>
                  <c:x val="0"/>
                  <c:y val="9.259259259259489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'Death rates'!$A$39:$A$44</c:f>
              <c:strCache>
                <c:ptCount val="6"/>
                <c:pt idx="0">
                  <c:v>1(most deprived)</c:v>
                </c:pt>
                <c:pt idx="1">
                  <c:v>2</c:v>
                </c:pt>
                <c:pt idx="2">
                  <c:v>3</c:v>
                </c:pt>
                <c:pt idx="3">
                  <c:v>4</c:v>
                </c:pt>
                <c:pt idx="4">
                  <c:v>5(least deprived)</c:v>
                </c:pt>
                <c:pt idx="5">
                  <c:v>NI</c:v>
                </c:pt>
              </c:strCache>
            </c:strRef>
          </c:cat>
          <c:val>
            <c:numRef>
              <c:f>'Death rates'!$H$51:$H$56</c:f>
              <c:numCache>
                <c:formatCode>#,##0.00</c:formatCode>
                <c:ptCount val="6"/>
                <c:pt idx="0">
                  <c:v>44.198761223760769</c:v>
                </c:pt>
                <c:pt idx="1">
                  <c:v>39.012397477442903</c:v>
                </c:pt>
                <c:pt idx="2">
                  <c:v>32.841241574552342</c:v>
                </c:pt>
                <c:pt idx="3">
                  <c:v>30.989376624223645</c:v>
                </c:pt>
                <c:pt idx="4">
                  <c:v>23.712028374729492</c:v>
                </c:pt>
                <c:pt idx="5">
                  <c:v>34.110089185861995</c:v>
                </c:pt>
              </c:numCache>
            </c:numRef>
          </c:val>
        </c:ser>
        <c:ser>
          <c:idx val="1"/>
          <c:order val="1"/>
          <c:tx>
            <c:strRef>
              <c:f>'Death rates'!$C$25</c:f>
              <c:strCache>
                <c:ptCount val="1"/>
                <c:pt idx="0">
                  <c:v>Female</c:v>
                </c:pt>
              </c:strCache>
            </c:strRef>
          </c:tx>
          <c:spPr>
            <a:solidFill>
              <a:schemeClr val="accent2">
                <a:lumMod val="40000"/>
                <a:lumOff val="60000"/>
              </a:schemeClr>
            </a:solidFill>
          </c:spPr>
          <c:invertIfNegative val="0"/>
          <c:dPt>
            <c:idx val="5"/>
            <c:invertIfNegative val="0"/>
            <c:bubble3D val="0"/>
            <c:spPr>
              <a:solidFill>
                <a:schemeClr val="accent2">
                  <a:lumMod val="60000"/>
                  <a:lumOff val="40000"/>
                </a:schemeClr>
              </a:solidFill>
            </c:spPr>
          </c:dPt>
          <c:dLbls>
            <c:dLbl>
              <c:idx val="5"/>
              <c:layout>
                <c:manualLayout>
                  <c:x val="9.6793708408952524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'Death rates'!$A$39:$A$44</c:f>
              <c:strCache>
                <c:ptCount val="6"/>
                <c:pt idx="0">
                  <c:v>1(most deprived)</c:v>
                </c:pt>
                <c:pt idx="1">
                  <c:v>2</c:v>
                </c:pt>
                <c:pt idx="2">
                  <c:v>3</c:v>
                </c:pt>
                <c:pt idx="3">
                  <c:v>4</c:v>
                </c:pt>
                <c:pt idx="4">
                  <c:v>5(least deprived)</c:v>
                </c:pt>
                <c:pt idx="5">
                  <c:v>NI</c:v>
                </c:pt>
              </c:strCache>
            </c:strRef>
          </c:cat>
          <c:val>
            <c:numRef>
              <c:f>'Death rates'!$I$51:$I$56</c:f>
              <c:numCache>
                <c:formatCode>#,##0.00</c:formatCode>
                <c:ptCount val="6"/>
                <c:pt idx="0">
                  <c:v>23.162271484419136</c:v>
                </c:pt>
                <c:pt idx="1">
                  <c:v>22.775061836940989</c:v>
                </c:pt>
                <c:pt idx="2">
                  <c:v>19.328073336232546</c:v>
                </c:pt>
                <c:pt idx="3">
                  <c:v>18.210685252173789</c:v>
                </c:pt>
                <c:pt idx="4">
                  <c:v>17.799490631597646</c:v>
                </c:pt>
                <c:pt idx="5">
                  <c:v>20.248175498624857</c:v>
                </c:pt>
              </c:numCache>
            </c:numRef>
          </c:val>
        </c:ser>
        <c:dLbls>
          <c:showLegendKey val="0"/>
          <c:showVal val="0"/>
          <c:showCatName val="0"/>
          <c:showSerName val="0"/>
          <c:showPercent val="0"/>
          <c:showBubbleSize val="0"/>
        </c:dLbls>
        <c:gapWidth val="150"/>
        <c:axId val="101860096"/>
        <c:axId val="101862016"/>
      </c:barChart>
      <c:catAx>
        <c:axId val="101860096"/>
        <c:scaling>
          <c:orientation val="minMax"/>
        </c:scaling>
        <c:delete val="0"/>
        <c:axPos val="b"/>
        <c:majorTickMark val="out"/>
        <c:minorTickMark val="none"/>
        <c:tickLblPos val="nextTo"/>
        <c:crossAx val="101862016"/>
        <c:crosses val="autoZero"/>
        <c:auto val="1"/>
        <c:lblAlgn val="ctr"/>
        <c:lblOffset val="100"/>
        <c:noMultiLvlLbl val="0"/>
      </c:catAx>
      <c:valAx>
        <c:axId val="101862016"/>
        <c:scaling>
          <c:orientation val="minMax"/>
        </c:scaling>
        <c:delete val="0"/>
        <c:axPos val="l"/>
        <c:majorGridlines/>
        <c:title>
          <c:tx>
            <c:rich>
              <a:bodyPr rot="-5400000" vert="horz"/>
              <a:lstStyle/>
              <a:p>
                <a:pPr>
                  <a:defRPr b="1"/>
                </a:pPr>
                <a:r>
                  <a:rPr lang="en-US" b="1"/>
                  <a:t>Mortality rate per 100,000</a:t>
                </a:r>
              </a:p>
            </c:rich>
          </c:tx>
          <c:overlay val="0"/>
        </c:title>
        <c:numFmt formatCode="#,##0" sourceLinked="0"/>
        <c:majorTickMark val="out"/>
        <c:minorTickMark val="none"/>
        <c:tickLblPos val="nextTo"/>
        <c:crossAx val="1018600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sz="1000"/>
          </a:p>
          <a:p>
            <a:pPr>
              <a:defRPr/>
            </a:pPr>
            <a:endParaRPr lang="en-US" sz="1000"/>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'Child deprivation_SOA'!$B$4:$F$4</c:f>
              <c:strCache>
                <c:ptCount val="5"/>
                <c:pt idx="0">
                  <c:v>1                    (most deprived)</c:v>
                </c:pt>
                <c:pt idx="1">
                  <c:v>2</c:v>
                </c:pt>
                <c:pt idx="2">
                  <c:v>3</c:v>
                </c:pt>
                <c:pt idx="3">
                  <c:v>4</c:v>
                </c:pt>
                <c:pt idx="4">
                  <c:v>5                    (least deprived)</c:v>
                </c:pt>
              </c:strCache>
            </c:strRef>
          </c:cat>
          <c:val>
            <c:numRef>
              <c:f>'Child deprivation_SOA'!$B$48:$F$48</c:f>
              <c:numCache>
                <c:formatCode>General</c:formatCode>
                <c:ptCount val="5"/>
                <c:pt idx="0">
                  <c:v>124</c:v>
                </c:pt>
                <c:pt idx="1">
                  <c:v>114</c:v>
                </c:pt>
                <c:pt idx="2">
                  <c:v>104</c:v>
                </c:pt>
                <c:pt idx="3">
                  <c:v>81</c:v>
                </c:pt>
                <c:pt idx="4">
                  <c:v>50</c:v>
                </c:pt>
              </c:numCache>
            </c:numRef>
          </c:val>
        </c:ser>
        <c:dLbls>
          <c:showLegendKey val="0"/>
          <c:showVal val="0"/>
          <c:showCatName val="0"/>
          <c:showSerName val="0"/>
          <c:showPercent val="0"/>
          <c:showBubbleSize val="0"/>
        </c:dLbls>
        <c:gapWidth val="150"/>
        <c:axId val="110427136"/>
        <c:axId val="112235648"/>
      </c:barChart>
      <c:catAx>
        <c:axId val="110427136"/>
        <c:scaling>
          <c:orientation val="minMax"/>
        </c:scaling>
        <c:delete val="0"/>
        <c:axPos val="b"/>
        <c:title>
          <c:tx>
            <c:rich>
              <a:bodyPr/>
              <a:lstStyle/>
              <a:p>
                <a:pPr>
                  <a:defRPr/>
                </a:pPr>
                <a:r>
                  <a:rPr lang="en-US"/>
                  <a:t>MDM Quintile</a:t>
                </a:r>
              </a:p>
            </c:rich>
          </c:tx>
          <c:overlay val="0"/>
        </c:title>
        <c:majorTickMark val="out"/>
        <c:minorTickMark val="none"/>
        <c:tickLblPos val="nextTo"/>
        <c:crossAx val="112235648"/>
        <c:crosses val="autoZero"/>
        <c:auto val="1"/>
        <c:lblAlgn val="ctr"/>
        <c:lblOffset val="100"/>
        <c:noMultiLvlLbl val="0"/>
      </c:catAx>
      <c:valAx>
        <c:axId val="112235648"/>
        <c:scaling>
          <c:orientation val="minMax"/>
        </c:scaling>
        <c:delete val="0"/>
        <c:axPos val="l"/>
        <c:majorGridlines/>
        <c:title>
          <c:tx>
            <c:rich>
              <a:bodyPr rot="-5400000" vert="horz"/>
              <a:lstStyle/>
              <a:p>
                <a:pPr>
                  <a:defRPr/>
                </a:pPr>
                <a:r>
                  <a:rPr lang="en-US"/>
                  <a:t>Number of Deaths</a:t>
                </a:r>
              </a:p>
            </c:rich>
          </c:tx>
          <c:overlay val="0"/>
        </c:title>
        <c:numFmt formatCode="General" sourceLinked="1"/>
        <c:majorTickMark val="out"/>
        <c:minorTickMark val="none"/>
        <c:tickLblPos val="nextTo"/>
        <c:crossAx val="11042713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Charts!$S$20</c:f>
              <c:strCache>
                <c:ptCount val="1"/>
                <c:pt idx="0">
                  <c:v>Male</c:v>
                </c:pt>
              </c:strCache>
            </c:strRef>
          </c:tx>
          <c:invertIfNegative val="0"/>
          <c:cat>
            <c:strRef>
              <c:f>Charts!$R$21:$R$26</c:f>
              <c:strCache>
                <c:ptCount val="6"/>
                <c:pt idx="0">
                  <c:v>1(most deprived)</c:v>
                </c:pt>
                <c:pt idx="1">
                  <c:v>2</c:v>
                </c:pt>
                <c:pt idx="2">
                  <c:v>3</c:v>
                </c:pt>
                <c:pt idx="3">
                  <c:v>4</c:v>
                </c:pt>
                <c:pt idx="4">
                  <c:v>5(least deprived)</c:v>
                </c:pt>
                <c:pt idx="5">
                  <c:v>(blank)</c:v>
                </c:pt>
              </c:strCache>
            </c:strRef>
          </c:cat>
          <c:val>
            <c:numRef>
              <c:f>Charts!$S$21:$S$26</c:f>
              <c:numCache>
                <c:formatCode>General</c:formatCode>
                <c:ptCount val="6"/>
                <c:pt idx="0">
                  <c:v>22644</c:v>
                </c:pt>
                <c:pt idx="1">
                  <c:v>21046</c:v>
                </c:pt>
                <c:pt idx="2">
                  <c:v>20042</c:v>
                </c:pt>
                <c:pt idx="3">
                  <c:v>17890</c:v>
                </c:pt>
                <c:pt idx="4">
                  <c:v>13414</c:v>
                </c:pt>
                <c:pt idx="5">
                  <c:v>1964</c:v>
                </c:pt>
              </c:numCache>
            </c:numRef>
          </c:val>
        </c:ser>
        <c:ser>
          <c:idx val="1"/>
          <c:order val="1"/>
          <c:tx>
            <c:strRef>
              <c:f>Charts!$T$20</c:f>
              <c:strCache>
                <c:ptCount val="1"/>
                <c:pt idx="0">
                  <c:v>Female</c:v>
                </c:pt>
              </c:strCache>
            </c:strRef>
          </c:tx>
          <c:spPr>
            <a:solidFill>
              <a:schemeClr val="accent2">
                <a:lumMod val="40000"/>
                <a:lumOff val="60000"/>
              </a:schemeClr>
            </a:solidFill>
          </c:spPr>
          <c:invertIfNegative val="0"/>
          <c:cat>
            <c:strRef>
              <c:f>Charts!$R$21:$R$26</c:f>
              <c:strCache>
                <c:ptCount val="6"/>
                <c:pt idx="0">
                  <c:v>1(most deprived)</c:v>
                </c:pt>
                <c:pt idx="1">
                  <c:v>2</c:v>
                </c:pt>
                <c:pt idx="2">
                  <c:v>3</c:v>
                </c:pt>
                <c:pt idx="3">
                  <c:v>4</c:v>
                </c:pt>
                <c:pt idx="4">
                  <c:v>5(least deprived)</c:v>
                </c:pt>
                <c:pt idx="5">
                  <c:v>(blank)</c:v>
                </c:pt>
              </c:strCache>
            </c:strRef>
          </c:cat>
          <c:val>
            <c:numRef>
              <c:f>Charts!$T$21:$T$26</c:f>
              <c:numCache>
                <c:formatCode>General</c:formatCode>
                <c:ptCount val="6"/>
                <c:pt idx="0">
                  <c:v>17028</c:v>
                </c:pt>
                <c:pt idx="1">
                  <c:v>16174</c:v>
                </c:pt>
                <c:pt idx="2">
                  <c:v>15582</c:v>
                </c:pt>
                <c:pt idx="3">
                  <c:v>15013</c:v>
                </c:pt>
                <c:pt idx="4">
                  <c:v>13180</c:v>
                </c:pt>
                <c:pt idx="5">
                  <c:v>1116</c:v>
                </c:pt>
              </c:numCache>
            </c:numRef>
          </c:val>
        </c:ser>
        <c:dLbls>
          <c:showLegendKey val="0"/>
          <c:showVal val="0"/>
          <c:showCatName val="0"/>
          <c:showSerName val="0"/>
          <c:showPercent val="0"/>
          <c:showBubbleSize val="0"/>
        </c:dLbls>
        <c:gapWidth val="150"/>
        <c:axId val="120598912"/>
        <c:axId val="120609408"/>
      </c:barChart>
      <c:catAx>
        <c:axId val="120598912"/>
        <c:scaling>
          <c:orientation val="minMax"/>
        </c:scaling>
        <c:delete val="0"/>
        <c:axPos val="b"/>
        <c:title>
          <c:tx>
            <c:rich>
              <a:bodyPr/>
              <a:lstStyle/>
              <a:p>
                <a:pPr>
                  <a:defRPr/>
                </a:pPr>
                <a:r>
                  <a:rPr lang="en-US"/>
                  <a:t>MDM Quintile</a:t>
                </a:r>
              </a:p>
            </c:rich>
          </c:tx>
          <c:overlay val="0"/>
        </c:title>
        <c:majorTickMark val="out"/>
        <c:minorTickMark val="none"/>
        <c:tickLblPos val="nextTo"/>
        <c:crossAx val="120609408"/>
        <c:crosses val="autoZero"/>
        <c:auto val="1"/>
        <c:lblAlgn val="ctr"/>
        <c:lblOffset val="100"/>
        <c:noMultiLvlLbl val="0"/>
      </c:catAx>
      <c:valAx>
        <c:axId val="120609408"/>
        <c:scaling>
          <c:orientation val="minMax"/>
        </c:scaling>
        <c:delete val="0"/>
        <c:axPos val="l"/>
        <c:majorGridlines/>
        <c:numFmt formatCode="General" sourceLinked="1"/>
        <c:majorTickMark val="out"/>
        <c:minorTickMark val="none"/>
        <c:tickLblPos val="nextTo"/>
        <c:crossAx val="12059891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'Deaths in the Home'!$B$132:$F$132</c:f>
              <c:strCache>
                <c:ptCount val="5"/>
                <c:pt idx="0">
                  <c:v>1(most deprived)</c:v>
                </c:pt>
                <c:pt idx="1">
                  <c:v>2</c:v>
                </c:pt>
                <c:pt idx="2">
                  <c:v>3</c:v>
                </c:pt>
                <c:pt idx="3">
                  <c:v>4</c:v>
                </c:pt>
                <c:pt idx="4">
                  <c:v>5(least deprived)</c:v>
                </c:pt>
              </c:strCache>
            </c:strRef>
          </c:cat>
          <c:val>
            <c:numRef>
              <c:f>'Deaths in the Home'!$B$133:$F$133</c:f>
              <c:numCache>
                <c:formatCode>General</c:formatCode>
                <c:ptCount val="5"/>
                <c:pt idx="0">
                  <c:v>335</c:v>
                </c:pt>
                <c:pt idx="1">
                  <c:v>244</c:v>
                </c:pt>
                <c:pt idx="2">
                  <c:v>158</c:v>
                </c:pt>
                <c:pt idx="3">
                  <c:v>156</c:v>
                </c:pt>
                <c:pt idx="4">
                  <c:v>116</c:v>
                </c:pt>
              </c:numCache>
            </c:numRef>
          </c:val>
        </c:ser>
        <c:dLbls>
          <c:showLegendKey val="0"/>
          <c:showVal val="0"/>
          <c:showCatName val="0"/>
          <c:showSerName val="0"/>
          <c:showPercent val="0"/>
          <c:showBubbleSize val="0"/>
        </c:dLbls>
        <c:gapWidth val="150"/>
        <c:axId val="6555904"/>
        <c:axId val="71590272"/>
      </c:barChart>
      <c:catAx>
        <c:axId val="6555904"/>
        <c:scaling>
          <c:orientation val="minMax"/>
        </c:scaling>
        <c:delete val="0"/>
        <c:axPos val="b"/>
        <c:majorTickMark val="out"/>
        <c:minorTickMark val="none"/>
        <c:tickLblPos val="nextTo"/>
        <c:crossAx val="71590272"/>
        <c:crosses val="autoZero"/>
        <c:auto val="1"/>
        <c:lblAlgn val="ctr"/>
        <c:lblOffset val="100"/>
        <c:noMultiLvlLbl val="0"/>
      </c:catAx>
      <c:valAx>
        <c:axId val="71590272"/>
        <c:scaling>
          <c:orientation val="minMax"/>
        </c:scaling>
        <c:delete val="0"/>
        <c:axPos val="l"/>
        <c:majorGridlines/>
        <c:numFmt formatCode="General" sourceLinked="1"/>
        <c:majorTickMark val="out"/>
        <c:minorTickMark val="none"/>
        <c:tickLblPos val="nextTo"/>
        <c:crossAx val="655590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54396325459318"/>
          <c:y val="0.21741907261592575"/>
          <c:w val="0.89745603674540686"/>
          <c:h val="0.6100966025080321"/>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'Deaths in the Home'!$B$132:$F$132</c:f>
              <c:strCache>
                <c:ptCount val="5"/>
                <c:pt idx="0">
                  <c:v>1(most deprived)</c:v>
                </c:pt>
                <c:pt idx="1">
                  <c:v>2</c:v>
                </c:pt>
                <c:pt idx="2">
                  <c:v>3</c:v>
                </c:pt>
                <c:pt idx="3">
                  <c:v>4</c:v>
                </c:pt>
                <c:pt idx="4">
                  <c:v>5(least deprived)</c:v>
                </c:pt>
              </c:strCache>
            </c:strRef>
          </c:cat>
          <c:val>
            <c:numRef>
              <c:f>'Deaths in the Home'!$B$145:$F$145</c:f>
              <c:numCache>
                <c:formatCode>General</c:formatCode>
                <c:ptCount val="5"/>
                <c:pt idx="0">
                  <c:v>24</c:v>
                </c:pt>
                <c:pt idx="1">
                  <c:v>16</c:v>
                </c:pt>
                <c:pt idx="2">
                  <c:v>10</c:v>
                </c:pt>
                <c:pt idx="3">
                  <c:v>6</c:v>
                </c:pt>
                <c:pt idx="4">
                  <c:v>2</c:v>
                </c:pt>
              </c:numCache>
            </c:numRef>
          </c:val>
        </c:ser>
        <c:dLbls>
          <c:showLegendKey val="0"/>
          <c:showVal val="0"/>
          <c:showCatName val="0"/>
          <c:showSerName val="0"/>
          <c:showPercent val="0"/>
          <c:showBubbleSize val="0"/>
        </c:dLbls>
        <c:gapWidth val="150"/>
        <c:axId val="6584192"/>
        <c:axId val="6585728"/>
      </c:barChart>
      <c:catAx>
        <c:axId val="6584192"/>
        <c:scaling>
          <c:orientation val="minMax"/>
        </c:scaling>
        <c:delete val="0"/>
        <c:axPos val="b"/>
        <c:majorTickMark val="out"/>
        <c:minorTickMark val="none"/>
        <c:tickLblPos val="nextTo"/>
        <c:crossAx val="6585728"/>
        <c:crosses val="autoZero"/>
        <c:auto val="1"/>
        <c:lblAlgn val="ctr"/>
        <c:lblOffset val="100"/>
        <c:noMultiLvlLbl val="0"/>
      </c:catAx>
      <c:valAx>
        <c:axId val="6585728"/>
        <c:scaling>
          <c:orientation val="minMax"/>
        </c:scaling>
        <c:delete val="0"/>
        <c:axPos val="l"/>
        <c:majorGridlines/>
        <c:numFmt formatCode="General" sourceLinked="1"/>
        <c:majorTickMark val="out"/>
        <c:minorTickMark val="none"/>
        <c:tickLblPos val="nextTo"/>
        <c:crossAx val="65841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AAA59E89CEDD478D872F6AFA0D0611" ma:contentTypeVersion="0" ma:contentTypeDescription="Create a new document." ma:contentTypeScope="" ma:versionID="91897ed8bf325cc6ab5190f37a2ba76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FBB482-12E7-4040-89C4-EC607AB11C81}">
  <ds:schemaRefs>
    <ds:schemaRef ds:uri="http://schemas.microsoft.com/sharepoint/v3/contenttype/forms"/>
  </ds:schemaRefs>
</ds:datastoreItem>
</file>

<file path=customXml/itemProps2.xml><?xml version="1.0" encoding="utf-8"?>
<ds:datastoreItem xmlns:ds="http://schemas.openxmlformats.org/officeDocument/2006/customXml" ds:itemID="{4FB3BD21-D12B-4B35-BF2B-67F41BE2D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18431B9-59C0-4EAF-9C23-DC0D47B7D6AB}">
  <ds:schemaRefs>
    <ds:schemaRef ds:uri="http://schemas.microsoft.com/office/2006/documentManagement/types"/>
    <ds:schemaRef ds:uri="http://schemas.microsoft.com/office/2006/metadata/properties"/>
    <ds:schemaRef ds:uri="http://purl.org/dc/dcmitype/"/>
    <ds:schemaRef ds:uri="http://purl.org/dc/elements/1.1/"/>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10FB3943-DF96-481F-A6AE-28B630B0D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7281</Words>
  <Characters>41508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48692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Adair</dc:creator>
  <cp:lastModifiedBy>Meabh Poacher</cp:lastModifiedBy>
  <cp:revision>2</cp:revision>
  <cp:lastPrinted>2014-09-05T11:31:00Z</cp:lastPrinted>
  <dcterms:created xsi:type="dcterms:W3CDTF">2015-04-16T09:08:00Z</dcterms:created>
  <dcterms:modified xsi:type="dcterms:W3CDTF">2015-04-16T09:08:00Z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0x0101009AAAA59E89CEDD478D872F6AFA0D0611</vt:lpwstr>
  </property>
</Properties>
</file>